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0C8" w:rsidRPr="003754F2" w:rsidRDefault="00D830C8" w:rsidP="00D830C8">
      <w:pPr>
        <w:rPr>
          <w:szCs w:val="20"/>
        </w:rPr>
      </w:pPr>
      <w:r>
        <w:rPr>
          <w:noProof/>
          <w:lang w:eastAsia="da-DK"/>
        </w:rPr>
        <w:drawing>
          <wp:anchor distT="0" distB="0" distL="114300" distR="114300" simplePos="0" relativeHeight="251659264" behindDoc="0" locked="0" layoutInCell="1" allowOverlap="1" wp14:anchorId="3B52CD6E" wp14:editId="729FCFD9">
            <wp:simplePos x="0" y="0"/>
            <wp:positionH relativeFrom="column">
              <wp:posOffset>3324225</wp:posOffset>
            </wp:positionH>
            <wp:positionV relativeFrom="paragraph">
              <wp:posOffset>114300</wp:posOffset>
            </wp:positionV>
            <wp:extent cx="2762250" cy="2804795"/>
            <wp:effectExtent l="0" t="0" r="0" b="0"/>
            <wp:wrapSquare wrapText="bothSides"/>
            <wp:docPr id="1" name="Billede 1" descr="Læringshjul-mellemt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Læringshjul-mellemtr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0" cy="2804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0C8" w:rsidRPr="000B7AC2" w:rsidRDefault="00D830C8" w:rsidP="00D830C8">
      <w:pPr>
        <w:pStyle w:val="Titel"/>
        <w:jc w:val="center"/>
        <w:rPr>
          <w:b/>
          <w:sz w:val="40"/>
          <w:szCs w:val="20"/>
        </w:rPr>
      </w:pPr>
    </w:p>
    <w:p w:rsidR="00D830C8" w:rsidRDefault="00D830C8" w:rsidP="00D830C8">
      <w:pPr>
        <w:rPr>
          <w:b/>
          <w:sz w:val="40"/>
          <w:szCs w:val="20"/>
        </w:rPr>
      </w:pPr>
      <w:r>
        <w:rPr>
          <w:b/>
          <w:sz w:val="40"/>
          <w:szCs w:val="20"/>
        </w:rPr>
        <w:t>KonteXt</w:t>
      </w:r>
      <w:r>
        <w:rPr>
          <w:b/>
          <w:sz w:val="40"/>
          <w:szCs w:val="20"/>
        </w:rPr>
        <w:t>+</w:t>
      </w:r>
      <w:r>
        <w:rPr>
          <w:b/>
          <w:sz w:val="40"/>
          <w:szCs w:val="20"/>
        </w:rPr>
        <w:t xml:space="preserve"> </w:t>
      </w:r>
      <w:r>
        <w:rPr>
          <w:b/>
          <w:sz w:val="40"/>
          <w:szCs w:val="20"/>
        </w:rPr>
        <w:t>8</w:t>
      </w:r>
    </w:p>
    <w:p w:rsidR="00D830C8" w:rsidRDefault="00D830C8" w:rsidP="00D830C8">
      <w:pPr>
        <w:rPr>
          <w:b/>
          <w:sz w:val="40"/>
          <w:szCs w:val="20"/>
        </w:rPr>
      </w:pPr>
    </w:p>
    <w:p w:rsidR="00D830C8" w:rsidRPr="003754F2" w:rsidRDefault="00D830C8" w:rsidP="00D830C8">
      <w:pPr>
        <w:rPr>
          <w:szCs w:val="20"/>
        </w:rPr>
      </w:pPr>
      <w:r w:rsidRPr="000B7AC2">
        <w:rPr>
          <w:b/>
          <w:sz w:val="40"/>
          <w:szCs w:val="20"/>
        </w:rPr>
        <w:t>Årsplan</w:t>
      </w:r>
      <w:r w:rsidRPr="003754F2">
        <w:rPr>
          <w:szCs w:val="20"/>
        </w:rPr>
        <w:t xml:space="preserve"> </w:t>
      </w:r>
    </w:p>
    <w:p w:rsidR="00D830C8" w:rsidRPr="003754F2" w:rsidRDefault="00D830C8" w:rsidP="00D830C8">
      <w:pPr>
        <w:rPr>
          <w:szCs w:val="20"/>
        </w:rPr>
      </w:pPr>
    </w:p>
    <w:p w:rsidR="00D830C8" w:rsidRPr="003754F2" w:rsidRDefault="00D830C8" w:rsidP="00D830C8">
      <w:pPr>
        <w:pStyle w:val="Kontextbrdtekst"/>
        <w:rPr>
          <w:noProof/>
          <w:sz w:val="22"/>
          <w:u w:val="single"/>
        </w:rPr>
      </w:pPr>
      <w:proofErr w:type="gramStart"/>
      <w:r w:rsidRPr="003754F2">
        <w:rPr>
          <w:sz w:val="22"/>
        </w:rPr>
        <w:t>Kapitlerne</w:t>
      </w:r>
      <w:r>
        <w:rPr>
          <w:sz w:val="22"/>
        </w:rPr>
        <w:t xml:space="preserve"> </w:t>
      </w:r>
      <w:r w:rsidRPr="003754F2">
        <w:rPr>
          <w:spacing w:val="-37"/>
          <w:sz w:val="22"/>
        </w:rPr>
        <w:t xml:space="preserve"> </w:t>
      </w:r>
      <w:r w:rsidRPr="003754F2">
        <w:rPr>
          <w:sz w:val="22"/>
        </w:rPr>
        <w:t>i</w:t>
      </w:r>
      <w:proofErr w:type="gramEnd"/>
      <w:r>
        <w:rPr>
          <w:sz w:val="22"/>
        </w:rPr>
        <w:t xml:space="preserve"> </w:t>
      </w:r>
      <w:r w:rsidRPr="003754F2">
        <w:rPr>
          <w:sz w:val="22"/>
        </w:rPr>
        <w:t>kernebogen</w:t>
      </w:r>
      <w:r>
        <w:rPr>
          <w:sz w:val="22"/>
        </w:rPr>
        <w:t xml:space="preserve"> </w:t>
      </w:r>
      <w:r w:rsidRPr="003754F2">
        <w:rPr>
          <w:spacing w:val="-37"/>
          <w:sz w:val="22"/>
        </w:rPr>
        <w:t xml:space="preserve"> </w:t>
      </w:r>
      <w:r w:rsidRPr="003754F2">
        <w:rPr>
          <w:sz w:val="22"/>
        </w:rPr>
        <w:t>er</w:t>
      </w:r>
      <w:r w:rsidRPr="003754F2">
        <w:rPr>
          <w:spacing w:val="-37"/>
          <w:sz w:val="22"/>
        </w:rPr>
        <w:t xml:space="preserve"> </w:t>
      </w:r>
      <w:r w:rsidRPr="003754F2">
        <w:rPr>
          <w:sz w:val="22"/>
        </w:rPr>
        <w:t>opbygget</w:t>
      </w:r>
      <w:r w:rsidRPr="003754F2">
        <w:rPr>
          <w:spacing w:val="-37"/>
          <w:sz w:val="22"/>
        </w:rPr>
        <w:t xml:space="preserve"> </w:t>
      </w:r>
      <w:r w:rsidRPr="003754F2">
        <w:rPr>
          <w:sz w:val="22"/>
        </w:rPr>
        <w:t>efter</w:t>
      </w:r>
      <w:r w:rsidRPr="003754F2">
        <w:rPr>
          <w:spacing w:val="-37"/>
          <w:sz w:val="22"/>
        </w:rPr>
        <w:t xml:space="preserve"> </w:t>
      </w:r>
      <w:r w:rsidRPr="003754F2">
        <w:rPr>
          <w:sz w:val="22"/>
        </w:rPr>
        <w:t>en</w:t>
      </w:r>
      <w:r w:rsidRPr="003754F2">
        <w:rPr>
          <w:spacing w:val="-37"/>
          <w:sz w:val="22"/>
        </w:rPr>
        <w:t xml:space="preserve"> </w:t>
      </w:r>
      <w:r w:rsidRPr="003754F2">
        <w:rPr>
          <w:sz w:val="22"/>
        </w:rPr>
        <w:t>særlig</w:t>
      </w:r>
      <w:r w:rsidRPr="003754F2">
        <w:rPr>
          <w:spacing w:val="-37"/>
          <w:sz w:val="22"/>
        </w:rPr>
        <w:t xml:space="preserve"> </w:t>
      </w:r>
      <w:r w:rsidRPr="003754F2">
        <w:rPr>
          <w:sz w:val="22"/>
        </w:rPr>
        <w:t xml:space="preserve">struktur </w:t>
      </w:r>
      <w:r w:rsidRPr="003754F2">
        <w:rPr>
          <w:w w:val="95"/>
          <w:sz w:val="22"/>
        </w:rPr>
        <w:t>som</w:t>
      </w:r>
      <w:r w:rsidRPr="003754F2">
        <w:rPr>
          <w:spacing w:val="-14"/>
          <w:w w:val="95"/>
          <w:sz w:val="22"/>
        </w:rPr>
        <w:t xml:space="preserve"> </w:t>
      </w:r>
      <w:r w:rsidRPr="003754F2">
        <w:rPr>
          <w:w w:val="95"/>
          <w:sz w:val="22"/>
        </w:rPr>
        <w:t>vi</w:t>
      </w:r>
      <w:r w:rsidRPr="003754F2">
        <w:rPr>
          <w:spacing w:val="-14"/>
          <w:w w:val="95"/>
          <w:sz w:val="22"/>
        </w:rPr>
        <w:t xml:space="preserve"> </w:t>
      </w:r>
      <w:r w:rsidRPr="003754F2">
        <w:rPr>
          <w:w w:val="95"/>
          <w:sz w:val="22"/>
        </w:rPr>
        <w:t>kalder</w:t>
      </w:r>
      <w:r w:rsidRPr="003754F2">
        <w:rPr>
          <w:spacing w:val="-14"/>
          <w:w w:val="95"/>
          <w:sz w:val="22"/>
        </w:rPr>
        <w:t xml:space="preserve"> </w:t>
      </w:r>
      <w:r w:rsidRPr="003754F2">
        <w:rPr>
          <w:w w:val="95"/>
          <w:sz w:val="22"/>
        </w:rPr>
        <w:t>for</w:t>
      </w:r>
      <w:r w:rsidRPr="003754F2">
        <w:rPr>
          <w:spacing w:val="-14"/>
          <w:w w:val="95"/>
          <w:sz w:val="22"/>
        </w:rPr>
        <w:t xml:space="preserve"> </w:t>
      </w:r>
      <w:r w:rsidRPr="003754F2">
        <w:rPr>
          <w:w w:val="95"/>
          <w:sz w:val="22"/>
        </w:rPr>
        <w:t xml:space="preserve">læringshjulet. </w:t>
      </w:r>
    </w:p>
    <w:p w:rsidR="00D830C8" w:rsidRDefault="00D830C8" w:rsidP="00D830C8">
      <w:pPr>
        <w:pStyle w:val="Kontextbrdtekst"/>
        <w:rPr>
          <w:b/>
          <w:sz w:val="22"/>
        </w:rPr>
      </w:pPr>
    </w:p>
    <w:p w:rsidR="00D830C8" w:rsidRDefault="00D830C8" w:rsidP="00D830C8">
      <w:pPr>
        <w:pStyle w:val="Kontextbrdtekst"/>
        <w:rPr>
          <w:b/>
          <w:sz w:val="22"/>
        </w:rPr>
      </w:pPr>
    </w:p>
    <w:p w:rsidR="00D830C8" w:rsidRDefault="00D830C8" w:rsidP="00D830C8">
      <w:pPr>
        <w:pStyle w:val="Kontextbrdtekst"/>
        <w:rPr>
          <w:b/>
          <w:sz w:val="22"/>
        </w:rPr>
      </w:pPr>
    </w:p>
    <w:p w:rsidR="00D830C8" w:rsidRDefault="00D830C8" w:rsidP="00D830C8">
      <w:pPr>
        <w:pStyle w:val="Kontextbrdtekst"/>
        <w:rPr>
          <w:b/>
          <w:sz w:val="22"/>
        </w:rPr>
      </w:pPr>
    </w:p>
    <w:p w:rsidR="00D830C8" w:rsidRPr="003754F2" w:rsidRDefault="00D830C8" w:rsidP="00D830C8">
      <w:pPr>
        <w:pStyle w:val="Kontextbrdtekst"/>
        <w:rPr>
          <w:b/>
          <w:bCs/>
          <w:sz w:val="22"/>
        </w:rPr>
      </w:pPr>
      <w:r w:rsidRPr="003754F2">
        <w:rPr>
          <w:b/>
          <w:sz w:val="22"/>
        </w:rPr>
        <w:t>Fase 1:</w:t>
      </w:r>
      <w:r w:rsidRPr="003754F2">
        <w:rPr>
          <w:sz w:val="22"/>
        </w:rPr>
        <w:t xml:space="preserve"> </w:t>
      </w:r>
      <w:proofErr w:type="spellStart"/>
      <w:r w:rsidRPr="003754F2">
        <w:rPr>
          <w:b/>
          <w:w w:val="105"/>
          <w:sz w:val="22"/>
        </w:rPr>
        <w:t>Førtanken</w:t>
      </w:r>
      <w:proofErr w:type="spellEnd"/>
      <w:r w:rsidRPr="003754F2">
        <w:rPr>
          <w:b/>
          <w:w w:val="105"/>
          <w:sz w:val="22"/>
        </w:rPr>
        <w:t>- Intro og synlige mål</w:t>
      </w:r>
    </w:p>
    <w:p w:rsidR="00D830C8" w:rsidRPr="003754F2" w:rsidRDefault="00D830C8" w:rsidP="00D830C8">
      <w:pPr>
        <w:pStyle w:val="Kontextbrdtekst"/>
        <w:rPr>
          <w:sz w:val="22"/>
        </w:rPr>
      </w:pPr>
      <w:r w:rsidRPr="003754F2">
        <w:rPr>
          <w:w w:val="90"/>
          <w:sz w:val="22"/>
        </w:rPr>
        <w:t>Fællessamtale</w:t>
      </w:r>
      <w:r w:rsidRPr="003754F2">
        <w:rPr>
          <w:spacing w:val="-9"/>
          <w:w w:val="90"/>
          <w:sz w:val="22"/>
        </w:rPr>
        <w:t xml:space="preserve"> </w:t>
      </w:r>
      <w:r w:rsidRPr="003754F2">
        <w:rPr>
          <w:w w:val="90"/>
          <w:sz w:val="22"/>
        </w:rPr>
        <w:t>1</w:t>
      </w:r>
      <w:r w:rsidRPr="003754F2">
        <w:rPr>
          <w:spacing w:val="-9"/>
          <w:w w:val="90"/>
          <w:sz w:val="22"/>
        </w:rPr>
        <w:t xml:space="preserve"> </w:t>
      </w:r>
      <w:r w:rsidRPr="003754F2">
        <w:rPr>
          <w:w w:val="90"/>
          <w:sz w:val="22"/>
        </w:rPr>
        <w:t>–</w:t>
      </w:r>
      <w:r w:rsidRPr="003754F2">
        <w:rPr>
          <w:spacing w:val="-9"/>
          <w:w w:val="90"/>
          <w:sz w:val="22"/>
        </w:rPr>
        <w:t xml:space="preserve"> </w:t>
      </w:r>
      <w:r w:rsidRPr="003754F2">
        <w:rPr>
          <w:w w:val="90"/>
          <w:sz w:val="22"/>
        </w:rPr>
        <w:t>en</w:t>
      </w:r>
      <w:r w:rsidRPr="003754F2">
        <w:rPr>
          <w:spacing w:val="-9"/>
          <w:w w:val="90"/>
          <w:sz w:val="22"/>
        </w:rPr>
        <w:t xml:space="preserve"> </w:t>
      </w:r>
      <w:r w:rsidRPr="003754F2">
        <w:rPr>
          <w:w w:val="90"/>
          <w:sz w:val="22"/>
        </w:rPr>
        <w:t>indledende</w:t>
      </w:r>
      <w:r w:rsidRPr="003754F2">
        <w:rPr>
          <w:spacing w:val="-9"/>
          <w:w w:val="90"/>
          <w:sz w:val="22"/>
        </w:rPr>
        <w:t xml:space="preserve"> </w:t>
      </w:r>
      <w:r w:rsidRPr="003754F2">
        <w:rPr>
          <w:w w:val="90"/>
          <w:sz w:val="22"/>
        </w:rPr>
        <w:t>dialog</w:t>
      </w:r>
      <w:r w:rsidRPr="003754F2">
        <w:rPr>
          <w:spacing w:val="-9"/>
          <w:w w:val="90"/>
          <w:sz w:val="22"/>
        </w:rPr>
        <w:t xml:space="preserve"> </w:t>
      </w:r>
      <w:r w:rsidRPr="003754F2">
        <w:rPr>
          <w:w w:val="90"/>
          <w:sz w:val="22"/>
        </w:rPr>
        <w:t>med</w:t>
      </w:r>
      <w:r w:rsidRPr="003754F2">
        <w:rPr>
          <w:spacing w:val="-9"/>
          <w:w w:val="90"/>
          <w:sz w:val="22"/>
        </w:rPr>
        <w:t xml:space="preserve"> </w:t>
      </w:r>
      <w:r w:rsidRPr="003754F2">
        <w:rPr>
          <w:w w:val="90"/>
          <w:sz w:val="22"/>
        </w:rPr>
        <w:t>en</w:t>
      </w:r>
      <w:r w:rsidRPr="003754F2">
        <w:rPr>
          <w:spacing w:val="-9"/>
          <w:w w:val="90"/>
          <w:sz w:val="22"/>
        </w:rPr>
        <w:t xml:space="preserve"> </w:t>
      </w:r>
      <w:r w:rsidRPr="003754F2">
        <w:rPr>
          <w:w w:val="90"/>
          <w:sz w:val="22"/>
        </w:rPr>
        <w:t>lang</w:t>
      </w:r>
      <w:r w:rsidRPr="003754F2">
        <w:rPr>
          <w:spacing w:val="-9"/>
          <w:w w:val="90"/>
          <w:sz w:val="22"/>
        </w:rPr>
        <w:t xml:space="preserve"> </w:t>
      </w:r>
      <w:r w:rsidRPr="003754F2">
        <w:rPr>
          <w:w w:val="90"/>
          <w:sz w:val="22"/>
        </w:rPr>
        <w:t xml:space="preserve">række </w:t>
      </w:r>
      <w:r w:rsidRPr="003754F2">
        <w:rPr>
          <w:w w:val="95"/>
          <w:sz w:val="22"/>
        </w:rPr>
        <w:t>forslag</w:t>
      </w:r>
      <w:r w:rsidRPr="003754F2">
        <w:rPr>
          <w:spacing w:val="-30"/>
          <w:w w:val="95"/>
          <w:sz w:val="22"/>
        </w:rPr>
        <w:t xml:space="preserve"> </w:t>
      </w:r>
      <w:r w:rsidRPr="003754F2">
        <w:rPr>
          <w:w w:val="95"/>
          <w:sz w:val="22"/>
        </w:rPr>
        <w:t>og</w:t>
      </w:r>
      <w:r w:rsidRPr="003754F2">
        <w:rPr>
          <w:spacing w:val="-30"/>
          <w:w w:val="95"/>
          <w:sz w:val="22"/>
        </w:rPr>
        <w:t xml:space="preserve"> </w:t>
      </w:r>
      <w:r w:rsidRPr="003754F2">
        <w:rPr>
          <w:w w:val="95"/>
          <w:sz w:val="22"/>
        </w:rPr>
        <w:t>inspiration</w:t>
      </w:r>
      <w:r w:rsidRPr="003754F2">
        <w:rPr>
          <w:spacing w:val="-30"/>
          <w:w w:val="95"/>
          <w:sz w:val="22"/>
        </w:rPr>
        <w:t xml:space="preserve"> </w:t>
      </w:r>
      <w:r w:rsidRPr="003754F2">
        <w:rPr>
          <w:w w:val="95"/>
          <w:sz w:val="22"/>
        </w:rPr>
        <w:t>i</w:t>
      </w:r>
      <w:r w:rsidRPr="003754F2">
        <w:rPr>
          <w:spacing w:val="-30"/>
          <w:w w:val="95"/>
          <w:sz w:val="22"/>
        </w:rPr>
        <w:t xml:space="preserve"> </w:t>
      </w:r>
      <w:r w:rsidRPr="003754F2">
        <w:rPr>
          <w:w w:val="95"/>
          <w:sz w:val="22"/>
        </w:rPr>
        <w:t>lærervejledningen.</w:t>
      </w:r>
    </w:p>
    <w:p w:rsidR="00D830C8" w:rsidRPr="003754F2" w:rsidRDefault="00D830C8" w:rsidP="00D830C8">
      <w:pPr>
        <w:pStyle w:val="Kontextbrdtekst"/>
        <w:rPr>
          <w:sz w:val="22"/>
        </w:rPr>
      </w:pPr>
      <w:r w:rsidRPr="003754F2">
        <w:rPr>
          <w:w w:val="90"/>
          <w:sz w:val="22"/>
        </w:rPr>
        <w:t>Fællesamtale 2 – oplæg/spørgsmål med udgangspunkt</w:t>
      </w:r>
      <w:r w:rsidRPr="003754F2">
        <w:rPr>
          <w:spacing w:val="-26"/>
          <w:w w:val="90"/>
          <w:sz w:val="22"/>
        </w:rPr>
        <w:t xml:space="preserve"> </w:t>
      </w:r>
      <w:r w:rsidRPr="003754F2">
        <w:rPr>
          <w:w w:val="90"/>
          <w:sz w:val="22"/>
        </w:rPr>
        <w:t>i introfotoet. Spørgsmålene uddybes i</w:t>
      </w:r>
      <w:r w:rsidRPr="003754F2">
        <w:rPr>
          <w:spacing w:val="31"/>
          <w:w w:val="90"/>
          <w:sz w:val="22"/>
        </w:rPr>
        <w:t xml:space="preserve"> </w:t>
      </w:r>
      <w:r w:rsidRPr="003754F2">
        <w:rPr>
          <w:w w:val="90"/>
          <w:sz w:val="22"/>
        </w:rPr>
        <w:t>lærervejledningen.</w:t>
      </w:r>
    </w:p>
    <w:p w:rsidR="00D830C8" w:rsidRPr="003754F2" w:rsidRDefault="00D830C8" w:rsidP="00D830C8">
      <w:pPr>
        <w:pStyle w:val="Kontextbrdtekst"/>
        <w:rPr>
          <w:sz w:val="22"/>
        </w:rPr>
      </w:pPr>
      <w:r w:rsidRPr="003754F2">
        <w:rPr>
          <w:w w:val="95"/>
          <w:sz w:val="22"/>
        </w:rPr>
        <w:t xml:space="preserve">Fællesaktivitet, der er aktiviserende praktiske opgaver, </w:t>
      </w:r>
      <w:r w:rsidRPr="003754F2">
        <w:rPr>
          <w:sz w:val="22"/>
        </w:rPr>
        <w:t>som</w:t>
      </w:r>
      <w:r w:rsidRPr="003754F2">
        <w:rPr>
          <w:spacing w:val="-34"/>
          <w:sz w:val="22"/>
        </w:rPr>
        <w:t xml:space="preserve"> </w:t>
      </w:r>
      <w:r w:rsidRPr="003754F2">
        <w:rPr>
          <w:sz w:val="22"/>
        </w:rPr>
        <w:t>giver</w:t>
      </w:r>
      <w:r w:rsidRPr="003754F2">
        <w:rPr>
          <w:spacing w:val="-34"/>
          <w:sz w:val="22"/>
        </w:rPr>
        <w:t xml:space="preserve"> </w:t>
      </w:r>
      <w:r w:rsidRPr="003754F2">
        <w:rPr>
          <w:sz w:val="22"/>
        </w:rPr>
        <w:t>eleverne</w:t>
      </w:r>
      <w:r w:rsidRPr="003754F2">
        <w:rPr>
          <w:spacing w:val="-34"/>
          <w:sz w:val="22"/>
        </w:rPr>
        <w:t xml:space="preserve"> </w:t>
      </w:r>
      <w:r w:rsidRPr="003754F2">
        <w:rPr>
          <w:sz w:val="22"/>
        </w:rPr>
        <w:t>mulighed</w:t>
      </w:r>
      <w:r w:rsidRPr="003754F2">
        <w:rPr>
          <w:spacing w:val="-34"/>
          <w:sz w:val="22"/>
        </w:rPr>
        <w:t xml:space="preserve"> </w:t>
      </w:r>
      <w:r w:rsidRPr="003754F2">
        <w:rPr>
          <w:sz w:val="22"/>
        </w:rPr>
        <w:t>for</w:t>
      </w:r>
      <w:r w:rsidRPr="003754F2">
        <w:rPr>
          <w:spacing w:val="-34"/>
          <w:sz w:val="22"/>
        </w:rPr>
        <w:t xml:space="preserve"> </w:t>
      </w:r>
      <w:r w:rsidRPr="003754F2">
        <w:rPr>
          <w:sz w:val="22"/>
        </w:rPr>
        <w:t>at</w:t>
      </w:r>
      <w:r w:rsidRPr="003754F2">
        <w:rPr>
          <w:spacing w:val="-34"/>
          <w:sz w:val="22"/>
        </w:rPr>
        <w:t xml:space="preserve"> </w:t>
      </w:r>
      <w:r w:rsidRPr="003754F2">
        <w:rPr>
          <w:sz w:val="22"/>
        </w:rPr>
        <w:t>”snuse”</w:t>
      </w:r>
      <w:r w:rsidRPr="003754F2">
        <w:rPr>
          <w:spacing w:val="-34"/>
          <w:sz w:val="22"/>
        </w:rPr>
        <w:t xml:space="preserve"> </w:t>
      </w:r>
      <w:r w:rsidRPr="003754F2">
        <w:rPr>
          <w:sz w:val="22"/>
        </w:rPr>
        <w:t>til</w:t>
      </w:r>
      <w:r w:rsidRPr="003754F2">
        <w:rPr>
          <w:spacing w:val="-34"/>
          <w:sz w:val="22"/>
        </w:rPr>
        <w:t xml:space="preserve"> </w:t>
      </w:r>
      <w:r w:rsidRPr="003754F2">
        <w:rPr>
          <w:sz w:val="22"/>
        </w:rPr>
        <w:t>emnet</w:t>
      </w:r>
      <w:r w:rsidRPr="003754F2">
        <w:rPr>
          <w:spacing w:val="-34"/>
          <w:sz w:val="22"/>
        </w:rPr>
        <w:t xml:space="preserve"> </w:t>
      </w:r>
      <w:r w:rsidRPr="003754F2">
        <w:rPr>
          <w:sz w:val="22"/>
        </w:rPr>
        <w:t xml:space="preserve">og </w:t>
      </w:r>
      <w:r w:rsidRPr="003754F2">
        <w:rPr>
          <w:w w:val="95"/>
          <w:sz w:val="22"/>
        </w:rPr>
        <w:t>læreren</w:t>
      </w:r>
      <w:r w:rsidRPr="003754F2">
        <w:rPr>
          <w:spacing w:val="-26"/>
          <w:w w:val="95"/>
          <w:sz w:val="22"/>
        </w:rPr>
        <w:t xml:space="preserve"> </w:t>
      </w:r>
      <w:r w:rsidRPr="003754F2">
        <w:rPr>
          <w:w w:val="95"/>
          <w:sz w:val="22"/>
        </w:rPr>
        <w:t>mulighed</w:t>
      </w:r>
      <w:r w:rsidRPr="003754F2">
        <w:rPr>
          <w:spacing w:val="-26"/>
          <w:w w:val="95"/>
          <w:sz w:val="22"/>
        </w:rPr>
        <w:t xml:space="preserve"> </w:t>
      </w:r>
      <w:r w:rsidRPr="003754F2">
        <w:rPr>
          <w:w w:val="95"/>
          <w:sz w:val="22"/>
        </w:rPr>
        <w:t>for</w:t>
      </w:r>
      <w:r w:rsidRPr="003754F2">
        <w:rPr>
          <w:spacing w:val="-26"/>
          <w:w w:val="95"/>
          <w:sz w:val="22"/>
        </w:rPr>
        <w:t xml:space="preserve"> </w:t>
      </w:r>
      <w:r w:rsidRPr="003754F2">
        <w:rPr>
          <w:w w:val="95"/>
          <w:sz w:val="22"/>
        </w:rPr>
        <w:t>at</w:t>
      </w:r>
      <w:r w:rsidRPr="003754F2">
        <w:rPr>
          <w:spacing w:val="-26"/>
          <w:w w:val="95"/>
          <w:sz w:val="22"/>
        </w:rPr>
        <w:t xml:space="preserve"> </w:t>
      </w:r>
      <w:r w:rsidRPr="003754F2">
        <w:rPr>
          <w:w w:val="95"/>
          <w:sz w:val="22"/>
        </w:rPr>
        <w:t>iagttage</w:t>
      </w:r>
      <w:r w:rsidRPr="003754F2">
        <w:rPr>
          <w:spacing w:val="-26"/>
          <w:w w:val="95"/>
          <w:sz w:val="22"/>
        </w:rPr>
        <w:t xml:space="preserve"> </w:t>
      </w:r>
      <w:r w:rsidRPr="003754F2">
        <w:rPr>
          <w:w w:val="95"/>
          <w:sz w:val="22"/>
        </w:rPr>
        <w:t>deres</w:t>
      </w:r>
      <w:r w:rsidRPr="003754F2">
        <w:rPr>
          <w:spacing w:val="-26"/>
          <w:w w:val="95"/>
          <w:sz w:val="22"/>
        </w:rPr>
        <w:t xml:space="preserve"> </w:t>
      </w:r>
      <w:r w:rsidRPr="003754F2">
        <w:rPr>
          <w:w w:val="95"/>
          <w:sz w:val="22"/>
        </w:rPr>
        <w:t>umiddelbare</w:t>
      </w:r>
      <w:r w:rsidRPr="003754F2">
        <w:rPr>
          <w:spacing w:val="-26"/>
          <w:w w:val="95"/>
          <w:sz w:val="22"/>
        </w:rPr>
        <w:t xml:space="preserve"> </w:t>
      </w:r>
      <w:r w:rsidRPr="003754F2">
        <w:rPr>
          <w:w w:val="95"/>
          <w:sz w:val="22"/>
        </w:rPr>
        <w:t>viden og</w:t>
      </w:r>
      <w:r w:rsidRPr="003754F2">
        <w:rPr>
          <w:spacing w:val="-25"/>
          <w:w w:val="95"/>
          <w:sz w:val="22"/>
        </w:rPr>
        <w:t xml:space="preserve"> </w:t>
      </w:r>
      <w:r w:rsidRPr="003754F2">
        <w:rPr>
          <w:w w:val="95"/>
          <w:sz w:val="22"/>
        </w:rPr>
        <w:t>færdigheder</w:t>
      </w:r>
      <w:r w:rsidRPr="003754F2">
        <w:rPr>
          <w:spacing w:val="-25"/>
          <w:w w:val="95"/>
          <w:sz w:val="22"/>
        </w:rPr>
        <w:t xml:space="preserve"> </w:t>
      </w:r>
      <w:r w:rsidRPr="003754F2">
        <w:rPr>
          <w:w w:val="95"/>
          <w:sz w:val="22"/>
        </w:rPr>
        <w:t>i</w:t>
      </w:r>
      <w:r w:rsidRPr="003754F2">
        <w:rPr>
          <w:spacing w:val="-25"/>
          <w:w w:val="95"/>
          <w:sz w:val="22"/>
        </w:rPr>
        <w:t xml:space="preserve"> </w:t>
      </w:r>
      <w:r w:rsidRPr="003754F2">
        <w:rPr>
          <w:w w:val="95"/>
          <w:sz w:val="22"/>
        </w:rPr>
        <w:t>emnet.</w:t>
      </w:r>
    </w:p>
    <w:p w:rsidR="00D830C8" w:rsidRDefault="00D830C8" w:rsidP="00D830C8">
      <w:pPr>
        <w:pStyle w:val="Kontextbrdtekst"/>
        <w:rPr>
          <w:b/>
          <w:sz w:val="22"/>
        </w:rPr>
      </w:pPr>
    </w:p>
    <w:p w:rsidR="00D830C8" w:rsidRPr="003754F2" w:rsidRDefault="00D830C8" w:rsidP="00D830C8">
      <w:pPr>
        <w:pStyle w:val="Kontextbrdtekst"/>
        <w:rPr>
          <w:sz w:val="22"/>
        </w:rPr>
      </w:pPr>
      <w:r w:rsidRPr="003754F2">
        <w:rPr>
          <w:b/>
          <w:sz w:val="22"/>
        </w:rPr>
        <w:t>Fase 2: Matematik i en kontekst:</w:t>
      </w:r>
      <w:r w:rsidRPr="003754F2">
        <w:rPr>
          <w:sz w:val="22"/>
        </w:rPr>
        <w:t xml:space="preserve"> I fase 2 er der 2-3 små fortællinger eller scenarier, der </w:t>
      </w:r>
      <w:r w:rsidRPr="003754F2">
        <w:rPr>
          <w:w w:val="95"/>
          <w:sz w:val="22"/>
        </w:rPr>
        <w:t>indeholder</w:t>
      </w:r>
      <w:r w:rsidRPr="003754F2">
        <w:rPr>
          <w:spacing w:val="-33"/>
          <w:w w:val="95"/>
          <w:sz w:val="22"/>
        </w:rPr>
        <w:t xml:space="preserve"> </w:t>
      </w:r>
      <w:r w:rsidRPr="003754F2">
        <w:rPr>
          <w:w w:val="95"/>
          <w:sz w:val="22"/>
        </w:rPr>
        <w:t>beskrivelser</w:t>
      </w:r>
      <w:r w:rsidRPr="003754F2">
        <w:rPr>
          <w:spacing w:val="-33"/>
          <w:w w:val="95"/>
          <w:sz w:val="22"/>
        </w:rPr>
        <w:t xml:space="preserve"> </w:t>
      </w:r>
      <w:r w:rsidRPr="003754F2">
        <w:rPr>
          <w:w w:val="95"/>
          <w:sz w:val="22"/>
        </w:rPr>
        <w:t>og</w:t>
      </w:r>
      <w:r w:rsidRPr="003754F2">
        <w:rPr>
          <w:spacing w:val="-33"/>
          <w:w w:val="95"/>
          <w:sz w:val="22"/>
        </w:rPr>
        <w:t xml:space="preserve"> </w:t>
      </w:r>
      <w:r w:rsidRPr="003754F2">
        <w:rPr>
          <w:w w:val="95"/>
          <w:sz w:val="22"/>
        </w:rPr>
        <w:t>spørgsmål,</w:t>
      </w:r>
      <w:r w:rsidRPr="003754F2">
        <w:rPr>
          <w:spacing w:val="-33"/>
          <w:w w:val="95"/>
          <w:sz w:val="22"/>
        </w:rPr>
        <w:t xml:space="preserve"> </w:t>
      </w:r>
      <w:r w:rsidRPr="003754F2">
        <w:rPr>
          <w:w w:val="95"/>
          <w:sz w:val="22"/>
        </w:rPr>
        <w:t>hvor</w:t>
      </w:r>
      <w:r w:rsidRPr="003754F2">
        <w:rPr>
          <w:spacing w:val="-33"/>
          <w:w w:val="95"/>
          <w:sz w:val="22"/>
        </w:rPr>
        <w:t xml:space="preserve"> </w:t>
      </w:r>
      <w:r w:rsidRPr="003754F2">
        <w:rPr>
          <w:w w:val="95"/>
          <w:sz w:val="22"/>
        </w:rPr>
        <w:t>de</w:t>
      </w:r>
      <w:r w:rsidRPr="003754F2">
        <w:rPr>
          <w:spacing w:val="-33"/>
          <w:w w:val="95"/>
          <w:sz w:val="22"/>
        </w:rPr>
        <w:t xml:space="preserve"> </w:t>
      </w:r>
      <w:r w:rsidRPr="003754F2">
        <w:rPr>
          <w:w w:val="95"/>
          <w:sz w:val="22"/>
        </w:rPr>
        <w:t xml:space="preserve">matematiske </w:t>
      </w:r>
      <w:r w:rsidRPr="003754F2">
        <w:rPr>
          <w:sz w:val="22"/>
        </w:rPr>
        <w:t>begreber præsenteres i en mulig kontekst.</w:t>
      </w:r>
    </w:p>
    <w:p w:rsidR="00D830C8" w:rsidRPr="003754F2" w:rsidRDefault="00D830C8" w:rsidP="00D830C8">
      <w:pPr>
        <w:pStyle w:val="Kontextbrdtekst"/>
        <w:rPr>
          <w:sz w:val="22"/>
        </w:rPr>
      </w:pPr>
      <w:r w:rsidRPr="003754F2">
        <w:rPr>
          <w:w w:val="95"/>
          <w:sz w:val="22"/>
        </w:rPr>
        <w:t>Fase</w:t>
      </w:r>
      <w:r w:rsidRPr="003754F2">
        <w:rPr>
          <w:spacing w:val="-32"/>
          <w:w w:val="95"/>
          <w:sz w:val="22"/>
        </w:rPr>
        <w:t xml:space="preserve"> </w:t>
      </w:r>
      <w:r w:rsidRPr="003754F2">
        <w:rPr>
          <w:w w:val="95"/>
          <w:sz w:val="22"/>
        </w:rPr>
        <w:t>2</w:t>
      </w:r>
      <w:r w:rsidRPr="003754F2">
        <w:rPr>
          <w:spacing w:val="-32"/>
          <w:w w:val="95"/>
          <w:sz w:val="22"/>
        </w:rPr>
        <w:t xml:space="preserve"> </w:t>
      </w:r>
      <w:r w:rsidRPr="003754F2">
        <w:rPr>
          <w:w w:val="95"/>
          <w:sz w:val="22"/>
        </w:rPr>
        <w:t>er</w:t>
      </w:r>
      <w:r w:rsidRPr="003754F2">
        <w:rPr>
          <w:spacing w:val="-32"/>
          <w:w w:val="95"/>
          <w:sz w:val="22"/>
        </w:rPr>
        <w:t xml:space="preserve"> </w:t>
      </w:r>
      <w:r w:rsidRPr="003754F2">
        <w:rPr>
          <w:w w:val="95"/>
          <w:sz w:val="22"/>
        </w:rPr>
        <w:t>udpræget</w:t>
      </w:r>
      <w:r w:rsidRPr="003754F2">
        <w:rPr>
          <w:spacing w:val="-32"/>
          <w:w w:val="95"/>
          <w:sz w:val="22"/>
        </w:rPr>
        <w:t xml:space="preserve"> </w:t>
      </w:r>
      <w:r w:rsidRPr="003754F2">
        <w:rPr>
          <w:w w:val="95"/>
          <w:sz w:val="22"/>
        </w:rPr>
        <w:t>et</w:t>
      </w:r>
      <w:r w:rsidRPr="003754F2">
        <w:rPr>
          <w:spacing w:val="-32"/>
          <w:w w:val="95"/>
          <w:sz w:val="22"/>
        </w:rPr>
        <w:t xml:space="preserve"> </w:t>
      </w:r>
      <w:r w:rsidRPr="003754F2">
        <w:rPr>
          <w:w w:val="95"/>
          <w:sz w:val="22"/>
        </w:rPr>
        <w:t>dialogbaseret</w:t>
      </w:r>
      <w:r w:rsidRPr="003754F2">
        <w:rPr>
          <w:spacing w:val="-32"/>
          <w:w w:val="95"/>
          <w:sz w:val="22"/>
        </w:rPr>
        <w:t xml:space="preserve"> </w:t>
      </w:r>
      <w:r w:rsidRPr="003754F2">
        <w:rPr>
          <w:w w:val="95"/>
          <w:sz w:val="22"/>
        </w:rPr>
        <w:t>arbejde,</w:t>
      </w:r>
      <w:r w:rsidRPr="003754F2">
        <w:rPr>
          <w:spacing w:val="-32"/>
          <w:w w:val="95"/>
          <w:sz w:val="22"/>
        </w:rPr>
        <w:t xml:space="preserve"> </w:t>
      </w:r>
      <w:r w:rsidRPr="003754F2">
        <w:rPr>
          <w:w w:val="95"/>
          <w:sz w:val="22"/>
        </w:rPr>
        <w:t>som</w:t>
      </w:r>
      <w:r w:rsidRPr="003754F2">
        <w:rPr>
          <w:spacing w:val="-32"/>
          <w:w w:val="95"/>
          <w:sz w:val="22"/>
        </w:rPr>
        <w:t xml:space="preserve"> </w:t>
      </w:r>
      <w:r w:rsidRPr="003754F2">
        <w:rPr>
          <w:w w:val="95"/>
          <w:sz w:val="22"/>
        </w:rPr>
        <w:t>vi</w:t>
      </w:r>
      <w:r w:rsidRPr="003754F2">
        <w:rPr>
          <w:spacing w:val="-32"/>
          <w:w w:val="95"/>
          <w:sz w:val="22"/>
        </w:rPr>
        <w:t xml:space="preserve"> </w:t>
      </w:r>
      <w:r w:rsidRPr="003754F2">
        <w:rPr>
          <w:w w:val="95"/>
          <w:sz w:val="22"/>
        </w:rPr>
        <w:t>anbefaler</w:t>
      </w:r>
      <w:r>
        <w:rPr>
          <w:w w:val="95"/>
          <w:sz w:val="22"/>
        </w:rPr>
        <w:t xml:space="preserve"> </w:t>
      </w:r>
      <w:r w:rsidRPr="003754F2">
        <w:rPr>
          <w:w w:val="95"/>
          <w:sz w:val="22"/>
        </w:rPr>
        <w:t>kan</w:t>
      </w:r>
      <w:r w:rsidRPr="003754F2">
        <w:rPr>
          <w:spacing w:val="-33"/>
          <w:w w:val="95"/>
          <w:sz w:val="22"/>
        </w:rPr>
        <w:t xml:space="preserve"> </w:t>
      </w:r>
      <w:r w:rsidRPr="003754F2">
        <w:rPr>
          <w:w w:val="95"/>
          <w:sz w:val="22"/>
        </w:rPr>
        <w:t>foregå</w:t>
      </w:r>
      <w:r w:rsidRPr="003754F2">
        <w:rPr>
          <w:spacing w:val="-33"/>
          <w:w w:val="95"/>
          <w:sz w:val="22"/>
        </w:rPr>
        <w:t xml:space="preserve"> </w:t>
      </w:r>
      <w:r w:rsidRPr="003754F2">
        <w:rPr>
          <w:w w:val="95"/>
          <w:sz w:val="22"/>
        </w:rPr>
        <w:t>som</w:t>
      </w:r>
      <w:r w:rsidRPr="003754F2">
        <w:rPr>
          <w:spacing w:val="-33"/>
          <w:w w:val="95"/>
          <w:sz w:val="22"/>
        </w:rPr>
        <w:t xml:space="preserve"> </w:t>
      </w:r>
      <w:r w:rsidRPr="003754F2">
        <w:rPr>
          <w:w w:val="95"/>
          <w:sz w:val="22"/>
        </w:rPr>
        <w:t>makkerpar</w:t>
      </w:r>
      <w:r w:rsidRPr="003754F2">
        <w:rPr>
          <w:spacing w:val="-33"/>
          <w:w w:val="95"/>
          <w:sz w:val="22"/>
        </w:rPr>
        <w:t xml:space="preserve"> </w:t>
      </w:r>
      <w:r w:rsidRPr="003754F2">
        <w:rPr>
          <w:w w:val="95"/>
          <w:sz w:val="22"/>
        </w:rPr>
        <w:t>arbejde.</w:t>
      </w:r>
    </w:p>
    <w:p w:rsidR="00D830C8" w:rsidRDefault="00D830C8" w:rsidP="00D830C8">
      <w:pPr>
        <w:pStyle w:val="Kontextbrdtekst"/>
        <w:rPr>
          <w:b/>
          <w:sz w:val="22"/>
        </w:rPr>
      </w:pPr>
    </w:p>
    <w:p w:rsidR="00D830C8" w:rsidRPr="003754F2" w:rsidRDefault="00D830C8" w:rsidP="00D830C8">
      <w:pPr>
        <w:pStyle w:val="Kontextbrdtekst"/>
        <w:rPr>
          <w:sz w:val="22"/>
        </w:rPr>
      </w:pPr>
      <w:r w:rsidRPr="003754F2">
        <w:rPr>
          <w:b/>
          <w:sz w:val="22"/>
        </w:rPr>
        <w:t>Fase 3:</w:t>
      </w:r>
      <w:r w:rsidRPr="003754F2">
        <w:rPr>
          <w:sz w:val="22"/>
        </w:rPr>
        <w:t xml:space="preserve"> </w:t>
      </w:r>
      <w:r w:rsidRPr="003754F2">
        <w:rPr>
          <w:b/>
          <w:sz w:val="22"/>
        </w:rPr>
        <w:t>Aktiviteter:</w:t>
      </w:r>
      <w:r w:rsidRPr="003754F2">
        <w:rPr>
          <w:sz w:val="22"/>
        </w:rPr>
        <w:t xml:space="preserve"> Ud</w:t>
      </w:r>
      <w:r w:rsidRPr="003754F2">
        <w:rPr>
          <w:spacing w:val="-34"/>
          <w:sz w:val="22"/>
        </w:rPr>
        <w:t xml:space="preserve"> </w:t>
      </w:r>
      <w:r w:rsidRPr="003754F2">
        <w:rPr>
          <w:spacing w:val="-4"/>
          <w:sz w:val="22"/>
        </w:rPr>
        <w:t>over</w:t>
      </w:r>
      <w:r w:rsidRPr="003754F2">
        <w:rPr>
          <w:spacing w:val="-34"/>
          <w:sz w:val="22"/>
        </w:rPr>
        <w:t xml:space="preserve"> </w:t>
      </w:r>
      <w:r w:rsidRPr="003754F2">
        <w:rPr>
          <w:spacing w:val="-4"/>
          <w:sz w:val="22"/>
        </w:rPr>
        <w:t>“at</w:t>
      </w:r>
      <w:r w:rsidRPr="003754F2">
        <w:rPr>
          <w:spacing w:val="-34"/>
          <w:sz w:val="22"/>
        </w:rPr>
        <w:t xml:space="preserve"> </w:t>
      </w:r>
      <w:r w:rsidRPr="003754F2">
        <w:rPr>
          <w:spacing w:val="-4"/>
          <w:sz w:val="22"/>
        </w:rPr>
        <w:t>tænke</w:t>
      </w:r>
      <w:r w:rsidRPr="003754F2">
        <w:rPr>
          <w:spacing w:val="-34"/>
          <w:sz w:val="22"/>
        </w:rPr>
        <w:t xml:space="preserve"> </w:t>
      </w:r>
      <w:r w:rsidRPr="003754F2">
        <w:rPr>
          <w:sz w:val="22"/>
        </w:rPr>
        <w:t>og</w:t>
      </w:r>
      <w:r w:rsidRPr="003754F2">
        <w:rPr>
          <w:spacing w:val="-34"/>
          <w:sz w:val="22"/>
        </w:rPr>
        <w:t xml:space="preserve"> </w:t>
      </w:r>
      <w:r w:rsidRPr="003754F2">
        <w:rPr>
          <w:spacing w:val="-4"/>
          <w:sz w:val="22"/>
        </w:rPr>
        <w:t>tale</w:t>
      </w:r>
      <w:r w:rsidRPr="003754F2">
        <w:rPr>
          <w:spacing w:val="-34"/>
          <w:sz w:val="22"/>
        </w:rPr>
        <w:t xml:space="preserve"> </w:t>
      </w:r>
      <w:r w:rsidRPr="003754F2">
        <w:rPr>
          <w:spacing w:val="-4"/>
          <w:sz w:val="22"/>
        </w:rPr>
        <w:t>matematik”</w:t>
      </w:r>
      <w:r w:rsidRPr="003754F2">
        <w:rPr>
          <w:spacing w:val="-34"/>
          <w:sz w:val="22"/>
        </w:rPr>
        <w:t xml:space="preserve"> </w:t>
      </w:r>
      <w:r w:rsidRPr="003754F2">
        <w:rPr>
          <w:spacing w:val="-4"/>
          <w:sz w:val="22"/>
        </w:rPr>
        <w:t>skal</w:t>
      </w:r>
      <w:r w:rsidRPr="003754F2">
        <w:rPr>
          <w:spacing w:val="-34"/>
          <w:sz w:val="22"/>
        </w:rPr>
        <w:t xml:space="preserve"> </w:t>
      </w:r>
      <w:r w:rsidRPr="003754F2">
        <w:rPr>
          <w:spacing w:val="-5"/>
          <w:sz w:val="22"/>
        </w:rPr>
        <w:t>eleverne</w:t>
      </w:r>
      <w:r w:rsidRPr="003754F2">
        <w:rPr>
          <w:spacing w:val="-34"/>
          <w:sz w:val="22"/>
        </w:rPr>
        <w:t xml:space="preserve"> </w:t>
      </w:r>
      <w:r w:rsidRPr="003754F2">
        <w:rPr>
          <w:spacing w:val="-5"/>
          <w:sz w:val="22"/>
        </w:rPr>
        <w:t xml:space="preserve">opleve </w:t>
      </w:r>
      <w:r w:rsidRPr="003754F2">
        <w:rPr>
          <w:spacing w:val="-5"/>
          <w:w w:val="95"/>
          <w:sz w:val="22"/>
        </w:rPr>
        <w:t>matematikken</w:t>
      </w:r>
      <w:r w:rsidRPr="003754F2">
        <w:rPr>
          <w:spacing w:val="-25"/>
          <w:w w:val="95"/>
          <w:sz w:val="22"/>
        </w:rPr>
        <w:t xml:space="preserve"> </w:t>
      </w:r>
      <w:r w:rsidRPr="003754F2">
        <w:rPr>
          <w:spacing w:val="-4"/>
          <w:w w:val="95"/>
          <w:sz w:val="22"/>
        </w:rPr>
        <w:t>ved</w:t>
      </w:r>
      <w:r w:rsidRPr="003754F2">
        <w:rPr>
          <w:spacing w:val="-25"/>
          <w:w w:val="95"/>
          <w:sz w:val="22"/>
        </w:rPr>
        <w:t xml:space="preserve"> </w:t>
      </w:r>
      <w:r w:rsidRPr="003754F2">
        <w:rPr>
          <w:w w:val="95"/>
          <w:sz w:val="22"/>
        </w:rPr>
        <w:t>at</w:t>
      </w:r>
      <w:r w:rsidRPr="003754F2">
        <w:rPr>
          <w:spacing w:val="-25"/>
          <w:w w:val="95"/>
          <w:sz w:val="22"/>
        </w:rPr>
        <w:t xml:space="preserve"> </w:t>
      </w:r>
      <w:r w:rsidRPr="003754F2">
        <w:rPr>
          <w:spacing w:val="-5"/>
          <w:w w:val="95"/>
          <w:sz w:val="22"/>
        </w:rPr>
        <w:t>gøre</w:t>
      </w:r>
      <w:r w:rsidRPr="003754F2">
        <w:rPr>
          <w:spacing w:val="-25"/>
          <w:w w:val="95"/>
          <w:sz w:val="22"/>
        </w:rPr>
        <w:t xml:space="preserve"> </w:t>
      </w:r>
      <w:r w:rsidRPr="003754F2">
        <w:rPr>
          <w:w w:val="95"/>
          <w:sz w:val="22"/>
        </w:rPr>
        <w:t>og</w:t>
      </w:r>
      <w:r w:rsidRPr="003754F2">
        <w:rPr>
          <w:spacing w:val="-25"/>
          <w:w w:val="95"/>
          <w:sz w:val="22"/>
        </w:rPr>
        <w:t xml:space="preserve"> </w:t>
      </w:r>
      <w:r w:rsidRPr="003754F2">
        <w:rPr>
          <w:spacing w:val="-5"/>
          <w:w w:val="95"/>
          <w:sz w:val="22"/>
        </w:rPr>
        <w:t>røre.</w:t>
      </w:r>
      <w:r w:rsidRPr="003754F2">
        <w:rPr>
          <w:spacing w:val="-25"/>
          <w:w w:val="95"/>
          <w:sz w:val="22"/>
        </w:rPr>
        <w:t xml:space="preserve"> </w:t>
      </w:r>
      <w:r w:rsidRPr="003754F2">
        <w:rPr>
          <w:w w:val="95"/>
          <w:sz w:val="22"/>
        </w:rPr>
        <w:t>I</w:t>
      </w:r>
      <w:r w:rsidRPr="003754F2">
        <w:rPr>
          <w:spacing w:val="-30"/>
          <w:w w:val="95"/>
          <w:sz w:val="22"/>
        </w:rPr>
        <w:t xml:space="preserve"> </w:t>
      </w:r>
      <w:r w:rsidRPr="003754F2">
        <w:rPr>
          <w:spacing w:val="-4"/>
          <w:w w:val="95"/>
          <w:sz w:val="22"/>
        </w:rPr>
        <w:t>denne</w:t>
      </w:r>
      <w:r w:rsidRPr="003754F2">
        <w:rPr>
          <w:spacing w:val="-30"/>
          <w:w w:val="95"/>
          <w:sz w:val="22"/>
        </w:rPr>
        <w:t xml:space="preserve"> </w:t>
      </w:r>
      <w:r w:rsidRPr="003754F2">
        <w:rPr>
          <w:spacing w:val="-4"/>
          <w:w w:val="95"/>
          <w:sz w:val="22"/>
        </w:rPr>
        <w:t>fase</w:t>
      </w:r>
      <w:r w:rsidRPr="003754F2">
        <w:rPr>
          <w:spacing w:val="-30"/>
          <w:w w:val="95"/>
          <w:sz w:val="22"/>
        </w:rPr>
        <w:t xml:space="preserve"> </w:t>
      </w:r>
      <w:r w:rsidRPr="003754F2">
        <w:rPr>
          <w:spacing w:val="-5"/>
          <w:w w:val="95"/>
          <w:sz w:val="22"/>
        </w:rPr>
        <w:t>indgår</w:t>
      </w:r>
      <w:r w:rsidRPr="003754F2">
        <w:rPr>
          <w:spacing w:val="-30"/>
          <w:w w:val="95"/>
          <w:sz w:val="22"/>
        </w:rPr>
        <w:t xml:space="preserve"> </w:t>
      </w:r>
      <w:r w:rsidRPr="003754F2">
        <w:rPr>
          <w:spacing w:val="-4"/>
          <w:w w:val="95"/>
          <w:sz w:val="22"/>
        </w:rPr>
        <w:t>der</w:t>
      </w:r>
      <w:r w:rsidRPr="003754F2">
        <w:rPr>
          <w:spacing w:val="-30"/>
          <w:w w:val="95"/>
          <w:sz w:val="22"/>
        </w:rPr>
        <w:t xml:space="preserve"> </w:t>
      </w:r>
      <w:r w:rsidRPr="003754F2">
        <w:rPr>
          <w:spacing w:val="-6"/>
          <w:w w:val="95"/>
          <w:sz w:val="22"/>
        </w:rPr>
        <w:t xml:space="preserve">praktiske </w:t>
      </w:r>
      <w:r w:rsidRPr="003754F2">
        <w:rPr>
          <w:w w:val="95"/>
          <w:sz w:val="22"/>
        </w:rPr>
        <w:t>og</w:t>
      </w:r>
      <w:r w:rsidRPr="003754F2">
        <w:rPr>
          <w:spacing w:val="-25"/>
          <w:w w:val="95"/>
          <w:sz w:val="22"/>
        </w:rPr>
        <w:t xml:space="preserve"> </w:t>
      </w:r>
      <w:r w:rsidRPr="003754F2">
        <w:rPr>
          <w:spacing w:val="-5"/>
          <w:w w:val="95"/>
          <w:sz w:val="22"/>
        </w:rPr>
        <w:t>eksperimentelle</w:t>
      </w:r>
      <w:r w:rsidRPr="003754F2">
        <w:rPr>
          <w:spacing w:val="-25"/>
          <w:w w:val="95"/>
          <w:sz w:val="22"/>
        </w:rPr>
        <w:t xml:space="preserve"> </w:t>
      </w:r>
      <w:r w:rsidRPr="003754F2">
        <w:rPr>
          <w:spacing w:val="-6"/>
          <w:w w:val="95"/>
          <w:sz w:val="22"/>
        </w:rPr>
        <w:t>aktiviteter,</w:t>
      </w:r>
      <w:r w:rsidRPr="003754F2">
        <w:rPr>
          <w:spacing w:val="-25"/>
          <w:w w:val="95"/>
          <w:sz w:val="22"/>
        </w:rPr>
        <w:t xml:space="preserve"> </w:t>
      </w:r>
      <w:r w:rsidRPr="003754F2">
        <w:rPr>
          <w:spacing w:val="-4"/>
          <w:w w:val="95"/>
          <w:sz w:val="22"/>
        </w:rPr>
        <w:t>hvor</w:t>
      </w:r>
      <w:r w:rsidRPr="003754F2">
        <w:rPr>
          <w:spacing w:val="-25"/>
          <w:w w:val="95"/>
          <w:sz w:val="22"/>
        </w:rPr>
        <w:t xml:space="preserve"> </w:t>
      </w:r>
      <w:r w:rsidRPr="003754F2">
        <w:rPr>
          <w:spacing w:val="-4"/>
          <w:w w:val="95"/>
          <w:sz w:val="22"/>
        </w:rPr>
        <w:t>der</w:t>
      </w:r>
      <w:r w:rsidRPr="003754F2">
        <w:rPr>
          <w:spacing w:val="-25"/>
          <w:w w:val="95"/>
          <w:sz w:val="22"/>
        </w:rPr>
        <w:t xml:space="preserve"> </w:t>
      </w:r>
      <w:r w:rsidRPr="003754F2">
        <w:rPr>
          <w:spacing w:val="-5"/>
          <w:w w:val="95"/>
          <w:sz w:val="22"/>
        </w:rPr>
        <w:t>spilles,</w:t>
      </w:r>
      <w:r w:rsidRPr="003754F2">
        <w:rPr>
          <w:spacing w:val="-25"/>
          <w:w w:val="95"/>
          <w:sz w:val="22"/>
        </w:rPr>
        <w:t xml:space="preserve"> </w:t>
      </w:r>
      <w:r w:rsidRPr="003754F2">
        <w:rPr>
          <w:spacing w:val="-5"/>
          <w:w w:val="95"/>
          <w:sz w:val="22"/>
        </w:rPr>
        <w:t>måles,</w:t>
      </w:r>
      <w:r w:rsidRPr="003754F2">
        <w:rPr>
          <w:spacing w:val="-25"/>
          <w:w w:val="95"/>
          <w:sz w:val="22"/>
        </w:rPr>
        <w:t xml:space="preserve"> </w:t>
      </w:r>
      <w:r w:rsidRPr="003754F2">
        <w:rPr>
          <w:spacing w:val="-5"/>
          <w:w w:val="95"/>
          <w:sz w:val="22"/>
        </w:rPr>
        <w:t xml:space="preserve">bygges, </w:t>
      </w:r>
      <w:proofErr w:type="spellStart"/>
      <w:r w:rsidRPr="003754F2">
        <w:rPr>
          <w:spacing w:val="-5"/>
          <w:w w:val="95"/>
          <w:sz w:val="22"/>
        </w:rPr>
        <w:t>matematiseres</w:t>
      </w:r>
      <w:proofErr w:type="spellEnd"/>
      <w:r>
        <w:rPr>
          <w:spacing w:val="-5"/>
          <w:w w:val="95"/>
          <w:sz w:val="22"/>
        </w:rPr>
        <w:t xml:space="preserve"> </w:t>
      </w:r>
      <w:r w:rsidRPr="003754F2">
        <w:rPr>
          <w:w w:val="95"/>
          <w:sz w:val="22"/>
        </w:rPr>
        <w:t>og</w:t>
      </w:r>
      <w:r w:rsidRPr="003754F2">
        <w:rPr>
          <w:spacing w:val="-30"/>
          <w:w w:val="95"/>
          <w:sz w:val="22"/>
        </w:rPr>
        <w:t xml:space="preserve"> </w:t>
      </w:r>
      <w:r w:rsidRPr="003754F2">
        <w:rPr>
          <w:spacing w:val="-4"/>
          <w:w w:val="95"/>
          <w:sz w:val="22"/>
        </w:rPr>
        <w:t>hvor</w:t>
      </w:r>
      <w:r w:rsidRPr="003754F2">
        <w:rPr>
          <w:spacing w:val="-30"/>
          <w:w w:val="95"/>
          <w:sz w:val="22"/>
        </w:rPr>
        <w:t xml:space="preserve"> </w:t>
      </w:r>
      <w:r w:rsidRPr="003754F2">
        <w:rPr>
          <w:spacing w:val="-4"/>
          <w:w w:val="95"/>
          <w:sz w:val="22"/>
        </w:rPr>
        <w:t>der</w:t>
      </w:r>
      <w:r w:rsidRPr="003754F2">
        <w:rPr>
          <w:spacing w:val="-30"/>
          <w:w w:val="95"/>
          <w:sz w:val="22"/>
        </w:rPr>
        <w:t xml:space="preserve"> </w:t>
      </w:r>
      <w:r w:rsidRPr="003754F2">
        <w:rPr>
          <w:spacing w:val="-5"/>
          <w:w w:val="95"/>
          <w:sz w:val="22"/>
        </w:rPr>
        <w:t>indgår</w:t>
      </w:r>
      <w:r w:rsidRPr="003754F2">
        <w:rPr>
          <w:spacing w:val="-30"/>
          <w:w w:val="95"/>
          <w:sz w:val="22"/>
        </w:rPr>
        <w:t xml:space="preserve"> </w:t>
      </w:r>
      <w:r w:rsidRPr="003754F2">
        <w:rPr>
          <w:spacing w:val="-6"/>
          <w:w w:val="95"/>
          <w:sz w:val="22"/>
        </w:rPr>
        <w:t>modelleringsopgaver.</w:t>
      </w:r>
    </w:p>
    <w:p w:rsidR="00D830C8" w:rsidRDefault="00D830C8" w:rsidP="00D830C8">
      <w:pPr>
        <w:pStyle w:val="Kontextbrdtekst"/>
        <w:rPr>
          <w:b/>
          <w:sz w:val="22"/>
        </w:rPr>
      </w:pPr>
    </w:p>
    <w:p w:rsidR="00D830C8" w:rsidRPr="003754F2" w:rsidRDefault="00D830C8" w:rsidP="00D830C8">
      <w:pPr>
        <w:pStyle w:val="Kontextbrdtekst"/>
        <w:rPr>
          <w:w w:val="95"/>
          <w:sz w:val="22"/>
        </w:rPr>
      </w:pPr>
      <w:r w:rsidRPr="003754F2">
        <w:rPr>
          <w:b/>
          <w:sz w:val="22"/>
        </w:rPr>
        <w:t>Fase 4:</w:t>
      </w:r>
      <w:r w:rsidRPr="003754F2">
        <w:rPr>
          <w:sz w:val="22"/>
        </w:rPr>
        <w:t xml:space="preserve"> </w:t>
      </w:r>
      <w:r w:rsidRPr="003754F2">
        <w:rPr>
          <w:b/>
          <w:sz w:val="22"/>
        </w:rPr>
        <w:t>Viden om.</w:t>
      </w:r>
      <w:r w:rsidRPr="003754F2">
        <w:rPr>
          <w:sz w:val="22"/>
        </w:rPr>
        <w:t xml:space="preserve"> </w:t>
      </w:r>
      <w:r w:rsidRPr="003754F2">
        <w:rPr>
          <w:w w:val="95"/>
          <w:sz w:val="22"/>
        </w:rPr>
        <w:t>I</w:t>
      </w:r>
      <w:r w:rsidRPr="003754F2">
        <w:rPr>
          <w:spacing w:val="-21"/>
          <w:w w:val="95"/>
          <w:sz w:val="22"/>
        </w:rPr>
        <w:t xml:space="preserve"> </w:t>
      </w:r>
      <w:r w:rsidRPr="003754F2">
        <w:rPr>
          <w:w w:val="95"/>
          <w:sz w:val="22"/>
        </w:rPr>
        <w:t>”Viden</w:t>
      </w:r>
      <w:r w:rsidRPr="003754F2">
        <w:rPr>
          <w:spacing w:val="-21"/>
          <w:w w:val="95"/>
          <w:sz w:val="22"/>
        </w:rPr>
        <w:t xml:space="preserve"> </w:t>
      </w:r>
      <w:r w:rsidRPr="003754F2">
        <w:rPr>
          <w:w w:val="95"/>
          <w:sz w:val="22"/>
        </w:rPr>
        <w:t>om”</w:t>
      </w:r>
      <w:r w:rsidRPr="003754F2">
        <w:rPr>
          <w:spacing w:val="-21"/>
          <w:w w:val="95"/>
          <w:sz w:val="22"/>
        </w:rPr>
        <w:t xml:space="preserve"> </w:t>
      </w:r>
      <w:r w:rsidRPr="003754F2">
        <w:rPr>
          <w:w w:val="95"/>
          <w:sz w:val="22"/>
        </w:rPr>
        <w:t>opsummeres</w:t>
      </w:r>
      <w:r w:rsidRPr="003754F2">
        <w:rPr>
          <w:spacing w:val="-21"/>
          <w:w w:val="95"/>
          <w:sz w:val="22"/>
        </w:rPr>
        <w:t xml:space="preserve"> </w:t>
      </w:r>
      <w:r w:rsidRPr="003754F2">
        <w:rPr>
          <w:w w:val="95"/>
          <w:sz w:val="22"/>
        </w:rPr>
        <w:t>elevernes</w:t>
      </w:r>
      <w:r w:rsidRPr="003754F2">
        <w:rPr>
          <w:spacing w:val="-21"/>
          <w:w w:val="95"/>
          <w:sz w:val="22"/>
        </w:rPr>
        <w:t xml:space="preserve"> </w:t>
      </w:r>
      <w:r w:rsidRPr="003754F2">
        <w:rPr>
          <w:w w:val="95"/>
          <w:sz w:val="22"/>
        </w:rPr>
        <w:t>erfaringer</w:t>
      </w:r>
      <w:r w:rsidRPr="003754F2">
        <w:rPr>
          <w:spacing w:val="-21"/>
          <w:w w:val="95"/>
          <w:sz w:val="22"/>
        </w:rPr>
        <w:t xml:space="preserve"> </w:t>
      </w:r>
      <w:r w:rsidRPr="003754F2">
        <w:rPr>
          <w:w w:val="95"/>
          <w:sz w:val="22"/>
        </w:rPr>
        <w:t>til</w:t>
      </w:r>
      <w:r w:rsidRPr="003754F2">
        <w:rPr>
          <w:spacing w:val="-21"/>
          <w:w w:val="95"/>
          <w:sz w:val="22"/>
        </w:rPr>
        <w:t xml:space="preserve"> </w:t>
      </w:r>
      <w:r w:rsidRPr="003754F2">
        <w:rPr>
          <w:w w:val="95"/>
          <w:sz w:val="22"/>
        </w:rPr>
        <w:t>mere</w:t>
      </w:r>
      <w:r w:rsidRPr="003754F2">
        <w:rPr>
          <w:spacing w:val="-21"/>
          <w:w w:val="95"/>
          <w:sz w:val="22"/>
        </w:rPr>
        <w:t xml:space="preserve"> </w:t>
      </w:r>
      <w:r w:rsidRPr="003754F2">
        <w:rPr>
          <w:w w:val="95"/>
          <w:sz w:val="22"/>
        </w:rPr>
        <w:t>formel matematisk</w:t>
      </w:r>
      <w:r w:rsidRPr="003754F2">
        <w:rPr>
          <w:spacing w:val="-25"/>
          <w:w w:val="95"/>
          <w:sz w:val="22"/>
        </w:rPr>
        <w:t xml:space="preserve"> </w:t>
      </w:r>
      <w:r w:rsidRPr="003754F2">
        <w:rPr>
          <w:w w:val="95"/>
          <w:sz w:val="22"/>
        </w:rPr>
        <w:t>viden</w:t>
      </w:r>
      <w:r w:rsidRPr="003754F2">
        <w:rPr>
          <w:spacing w:val="-25"/>
          <w:w w:val="95"/>
          <w:sz w:val="22"/>
        </w:rPr>
        <w:t xml:space="preserve"> </w:t>
      </w:r>
      <w:r w:rsidRPr="003754F2">
        <w:rPr>
          <w:w w:val="95"/>
          <w:sz w:val="22"/>
        </w:rPr>
        <w:t>og</w:t>
      </w:r>
      <w:r w:rsidRPr="003754F2">
        <w:rPr>
          <w:spacing w:val="-25"/>
          <w:w w:val="95"/>
          <w:sz w:val="22"/>
        </w:rPr>
        <w:t xml:space="preserve"> </w:t>
      </w:r>
      <w:r w:rsidRPr="003754F2">
        <w:rPr>
          <w:w w:val="95"/>
          <w:sz w:val="22"/>
        </w:rPr>
        <w:t>det</w:t>
      </w:r>
      <w:r w:rsidRPr="003754F2">
        <w:rPr>
          <w:spacing w:val="-25"/>
          <w:w w:val="95"/>
          <w:sz w:val="22"/>
        </w:rPr>
        <w:t xml:space="preserve"> </w:t>
      </w:r>
      <w:r w:rsidRPr="003754F2">
        <w:rPr>
          <w:w w:val="95"/>
          <w:sz w:val="22"/>
        </w:rPr>
        <w:t>faglige</w:t>
      </w:r>
      <w:r w:rsidRPr="003754F2">
        <w:rPr>
          <w:spacing w:val="-25"/>
          <w:w w:val="95"/>
          <w:sz w:val="22"/>
        </w:rPr>
        <w:t xml:space="preserve"> </w:t>
      </w:r>
      <w:r w:rsidRPr="003754F2">
        <w:rPr>
          <w:w w:val="95"/>
          <w:sz w:val="22"/>
        </w:rPr>
        <w:t>sprog</w:t>
      </w:r>
      <w:r w:rsidRPr="003754F2">
        <w:rPr>
          <w:spacing w:val="-25"/>
          <w:w w:val="95"/>
          <w:sz w:val="22"/>
        </w:rPr>
        <w:t xml:space="preserve"> </w:t>
      </w:r>
      <w:r w:rsidRPr="003754F2">
        <w:rPr>
          <w:spacing w:val="-4"/>
          <w:w w:val="95"/>
          <w:sz w:val="22"/>
        </w:rPr>
        <w:t>præciseres.</w:t>
      </w:r>
      <w:r w:rsidRPr="003754F2">
        <w:rPr>
          <w:spacing w:val="-25"/>
          <w:w w:val="95"/>
          <w:sz w:val="22"/>
        </w:rPr>
        <w:t xml:space="preserve"> </w:t>
      </w:r>
      <w:r w:rsidRPr="003754F2">
        <w:rPr>
          <w:w w:val="95"/>
          <w:sz w:val="22"/>
        </w:rPr>
        <w:t>“Viden</w:t>
      </w:r>
      <w:r w:rsidRPr="003754F2">
        <w:rPr>
          <w:spacing w:val="-25"/>
          <w:w w:val="95"/>
          <w:sz w:val="22"/>
        </w:rPr>
        <w:t xml:space="preserve"> </w:t>
      </w:r>
      <w:r w:rsidRPr="003754F2">
        <w:rPr>
          <w:w w:val="95"/>
          <w:sz w:val="22"/>
        </w:rPr>
        <w:t>om” er</w:t>
      </w:r>
      <w:r w:rsidRPr="003754F2">
        <w:rPr>
          <w:spacing w:val="-32"/>
          <w:w w:val="95"/>
          <w:sz w:val="22"/>
        </w:rPr>
        <w:t xml:space="preserve"> </w:t>
      </w:r>
      <w:r w:rsidRPr="003754F2">
        <w:rPr>
          <w:w w:val="95"/>
          <w:sz w:val="22"/>
        </w:rPr>
        <w:t>typisk</w:t>
      </w:r>
      <w:r w:rsidRPr="003754F2">
        <w:rPr>
          <w:spacing w:val="-32"/>
          <w:w w:val="95"/>
          <w:sz w:val="22"/>
        </w:rPr>
        <w:t xml:space="preserve"> </w:t>
      </w:r>
      <w:r w:rsidRPr="003754F2">
        <w:rPr>
          <w:w w:val="95"/>
          <w:sz w:val="22"/>
        </w:rPr>
        <w:t>fællesarbejde</w:t>
      </w:r>
      <w:r w:rsidRPr="003754F2">
        <w:rPr>
          <w:spacing w:val="-32"/>
          <w:w w:val="95"/>
          <w:sz w:val="22"/>
        </w:rPr>
        <w:t xml:space="preserve"> </w:t>
      </w:r>
      <w:r w:rsidRPr="003754F2">
        <w:rPr>
          <w:w w:val="95"/>
          <w:sz w:val="22"/>
        </w:rPr>
        <w:t>for</w:t>
      </w:r>
      <w:r w:rsidRPr="003754F2">
        <w:rPr>
          <w:spacing w:val="-32"/>
          <w:w w:val="95"/>
          <w:sz w:val="22"/>
        </w:rPr>
        <w:t xml:space="preserve"> </w:t>
      </w:r>
      <w:r w:rsidRPr="003754F2">
        <w:rPr>
          <w:w w:val="95"/>
          <w:sz w:val="22"/>
        </w:rPr>
        <w:t>hele</w:t>
      </w:r>
      <w:r w:rsidRPr="003754F2">
        <w:rPr>
          <w:spacing w:val="-32"/>
          <w:w w:val="95"/>
          <w:sz w:val="22"/>
        </w:rPr>
        <w:t xml:space="preserve"> </w:t>
      </w:r>
      <w:r w:rsidRPr="003754F2">
        <w:rPr>
          <w:w w:val="95"/>
          <w:sz w:val="22"/>
        </w:rPr>
        <w:t>klassen.</w:t>
      </w:r>
    </w:p>
    <w:p w:rsidR="00D830C8" w:rsidRDefault="00D830C8" w:rsidP="00D830C8">
      <w:pPr>
        <w:pStyle w:val="Kontextbrdtekst"/>
        <w:rPr>
          <w:b/>
          <w:sz w:val="22"/>
        </w:rPr>
      </w:pPr>
    </w:p>
    <w:p w:rsidR="00D830C8" w:rsidRPr="003754F2" w:rsidRDefault="00D830C8" w:rsidP="00D830C8">
      <w:pPr>
        <w:pStyle w:val="Kontextbrdtekst"/>
        <w:rPr>
          <w:b/>
          <w:sz w:val="22"/>
        </w:rPr>
      </w:pPr>
      <w:r w:rsidRPr="003754F2">
        <w:rPr>
          <w:b/>
          <w:sz w:val="22"/>
        </w:rPr>
        <w:t xml:space="preserve">Fase 5: Breddeopgaver. </w:t>
      </w:r>
      <w:r w:rsidRPr="003754F2">
        <w:rPr>
          <w:w w:val="95"/>
          <w:sz w:val="22"/>
        </w:rPr>
        <w:t>Breddeopgaverne er et bredt udvalg af træningsopgaver, hvor</w:t>
      </w:r>
      <w:r w:rsidRPr="003754F2">
        <w:rPr>
          <w:spacing w:val="-23"/>
          <w:w w:val="95"/>
          <w:sz w:val="22"/>
        </w:rPr>
        <w:t xml:space="preserve"> </w:t>
      </w:r>
      <w:r w:rsidRPr="003754F2">
        <w:rPr>
          <w:w w:val="95"/>
          <w:sz w:val="22"/>
        </w:rPr>
        <w:t>eleverne</w:t>
      </w:r>
      <w:r w:rsidRPr="003754F2">
        <w:rPr>
          <w:spacing w:val="-23"/>
          <w:w w:val="95"/>
          <w:sz w:val="22"/>
        </w:rPr>
        <w:t xml:space="preserve"> </w:t>
      </w:r>
      <w:r w:rsidRPr="003754F2">
        <w:rPr>
          <w:w w:val="95"/>
          <w:sz w:val="22"/>
        </w:rPr>
        <w:t>individuelt</w:t>
      </w:r>
      <w:r w:rsidRPr="003754F2">
        <w:rPr>
          <w:spacing w:val="-23"/>
          <w:w w:val="95"/>
          <w:sz w:val="22"/>
        </w:rPr>
        <w:t xml:space="preserve"> </w:t>
      </w:r>
      <w:r w:rsidRPr="003754F2">
        <w:rPr>
          <w:w w:val="95"/>
          <w:sz w:val="22"/>
        </w:rPr>
        <w:t>kan</w:t>
      </w:r>
      <w:r w:rsidRPr="003754F2">
        <w:rPr>
          <w:spacing w:val="-23"/>
          <w:w w:val="95"/>
          <w:sz w:val="22"/>
        </w:rPr>
        <w:t xml:space="preserve"> </w:t>
      </w:r>
      <w:r w:rsidRPr="003754F2">
        <w:rPr>
          <w:w w:val="95"/>
          <w:sz w:val="22"/>
        </w:rPr>
        <w:t>arbejde</w:t>
      </w:r>
      <w:r w:rsidRPr="003754F2">
        <w:rPr>
          <w:spacing w:val="-23"/>
          <w:w w:val="95"/>
          <w:sz w:val="22"/>
        </w:rPr>
        <w:t xml:space="preserve"> </w:t>
      </w:r>
      <w:r w:rsidRPr="003754F2">
        <w:rPr>
          <w:w w:val="95"/>
          <w:sz w:val="22"/>
        </w:rPr>
        <w:t>sig</w:t>
      </w:r>
      <w:r w:rsidRPr="003754F2">
        <w:rPr>
          <w:spacing w:val="-23"/>
          <w:w w:val="95"/>
          <w:sz w:val="22"/>
        </w:rPr>
        <w:t xml:space="preserve"> </w:t>
      </w:r>
      <w:r w:rsidRPr="003754F2">
        <w:rPr>
          <w:w w:val="95"/>
          <w:sz w:val="22"/>
        </w:rPr>
        <w:t>igennem.</w:t>
      </w:r>
      <w:r w:rsidRPr="003754F2">
        <w:rPr>
          <w:spacing w:val="-23"/>
          <w:w w:val="95"/>
          <w:sz w:val="22"/>
        </w:rPr>
        <w:t xml:space="preserve"> </w:t>
      </w:r>
      <w:r w:rsidRPr="003754F2">
        <w:rPr>
          <w:w w:val="95"/>
          <w:sz w:val="22"/>
        </w:rPr>
        <w:t>Bredde- opgaverne</w:t>
      </w:r>
      <w:r w:rsidRPr="003754F2">
        <w:rPr>
          <w:spacing w:val="-28"/>
          <w:w w:val="95"/>
          <w:sz w:val="22"/>
        </w:rPr>
        <w:t xml:space="preserve"> </w:t>
      </w:r>
      <w:r w:rsidRPr="003754F2">
        <w:rPr>
          <w:w w:val="95"/>
          <w:sz w:val="22"/>
        </w:rPr>
        <w:t>indeholder</w:t>
      </w:r>
      <w:r w:rsidRPr="003754F2">
        <w:rPr>
          <w:spacing w:val="-28"/>
          <w:w w:val="95"/>
          <w:sz w:val="22"/>
        </w:rPr>
        <w:t xml:space="preserve"> </w:t>
      </w:r>
      <w:r w:rsidRPr="003754F2">
        <w:rPr>
          <w:w w:val="95"/>
          <w:sz w:val="22"/>
        </w:rPr>
        <w:t>både</w:t>
      </w:r>
      <w:r w:rsidRPr="003754F2">
        <w:rPr>
          <w:spacing w:val="-28"/>
          <w:w w:val="95"/>
          <w:sz w:val="22"/>
        </w:rPr>
        <w:t xml:space="preserve"> </w:t>
      </w:r>
      <w:r w:rsidRPr="003754F2">
        <w:rPr>
          <w:w w:val="95"/>
          <w:sz w:val="22"/>
        </w:rPr>
        <w:t>lukkede</w:t>
      </w:r>
      <w:r w:rsidRPr="003754F2">
        <w:rPr>
          <w:spacing w:val="-28"/>
          <w:w w:val="95"/>
          <w:sz w:val="22"/>
        </w:rPr>
        <w:t xml:space="preserve"> </w:t>
      </w:r>
      <w:r w:rsidRPr="003754F2">
        <w:rPr>
          <w:w w:val="95"/>
          <w:sz w:val="22"/>
        </w:rPr>
        <w:t>opgaver</w:t>
      </w:r>
      <w:r w:rsidRPr="003754F2">
        <w:rPr>
          <w:spacing w:val="-28"/>
          <w:w w:val="95"/>
          <w:sz w:val="22"/>
        </w:rPr>
        <w:t xml:space="preserve"> </w:t>
      </w:r>
      <w:r w:rsidRPr="003754F2">
        <w:rPr>
          <w:w w:val="95"/>
          <w:sz w:val="22"/>
        </w:rPr>
        <w:t>og</w:t>
      </w:r>
      <w:r w:rsidRPr="003754F2">
        <w:rPr>
          <w:spacing w:val="-28"/>
          <w:w w:val="95"/>
          <w:sz w:val="22"/>
        </w:rPr>
        <w:t xml:space="preserve"> </w:t>
      </w:r>
      <w:r w:rsidRPr="003754F2">
        <w:rPr>
          <w:w w:val="95"/>
          <w:sz w:val="22"/>
        </w:rPr>
        <w:t>mere</w:t>
      </w:r>
      <w:r w:rsidRPr="003754F2">
        <w:rPr>
          <w:spacing w:val="-28"/>
          <w:w w:val="95"/>
          <w:sz w:val="22"/>
        </w:rPr>
        <w:t xml:space="preserve"> </w:t>
      </w:r>
      <w:r w:rsidRPr="003754F2">
        <w:rPr>
          <w:w w:val="95"/>
          <w:sz w:val="22"/>
        </w:rPr>
        <w:t>åbne problemløsende</w:t>
      </w:r>
      <w:r w:rsidRPr="003754F2">
        <w:rPr>
          <w:spacing w:val="-35"/>
          <w:w w:val="95"/>
          <w:sz w:val="22"/>
        </w:rPr>
        <w:t xml:space="preserve"> </w:t>
      </w:r>
      <w:r w:rsidRPr="003754F2">
        <w:rPr>
          <w:w w:val="95"/>
          <w:sz w:val="22"/>
        </w:rPr>
        <w:t>opgaver.</w:t>
      </w:r>
    </w:p>
    <w:p w:rsidR="00D830C8" w:rsidRDefault="00D830C8" w:rsidP="00D830C8">
      <w:pPr>
        <w:pStyle w:val="Kontextbrdtekst"/>
        <w:rPr>
          <w:b/>
          <w:sz w:val="22"/>
        </w:rPr>
      </w:pPr>
    </w:p>
    <w:p w:rsidR="00D830C8" w:rsidRPr="003754F2" w:rsidRDefault="00D830C8" w:rsidP="00D830C8">
      <w:pPr>
        <w:pStyle w:val="Kontextbrdtekst"/>
        <w:rPr>
          <w:sz w:val="22"/>
        </w:rPr>
      </w:pPr>
      <w:r w:rsidRPr="003754F2">
        <w:rPr>
          <w:b/>
          <w:sz w:val="22"/>
        </w:rPr>
        <w:t xml:space="preserve">Fase 6: Eftertanken (Evaluering). </w:t>
      </w:r>
      <w:r w:rsidRPr="003754F2">
        <w:rPr>
          <w:w w:val="95"/>
          <w:sz w:val="22"/>
        </w:rPr>
        <w:t>Som</w:t>
      </w:r>
      <w:r w:rsidRPr="003754F2">
        <w:rPr>
          <w:spacing w:val="-33"/>
          <w:w w:val="95"/>
          <w:sz w:val="22"/>
        </w:rPr>
        <w:t xml:space="preserve"> </w:t>
      </w:r>
      <w:r w:rsidRPr="003754F2">
        <w:rPr>
          <w:w w:val="95"/>
          <w:sz w:val="22"/>
        </w:rPr>
        <w:t>afsluttende</w:t>
      </w:r>
      <w:r w:rsidRPr="003754F2">
        <w:rPr>
          <w:spacing w:val="-33"/>
          <w:w w:val="95"/>
          <w:sz w:val="22"/>
        </w:rPr>
        <w:t xml:space="preserve"> </w:t>
      </w:r>
      <w:r w:rsidRPr="003754F2">
        <w:rPr>
          <w:w w:val="95"/>
          <w:sz w:val="22"/>
        </w:rPr>
        <w:t>på</w:t>
      </w:r>
      <w:r w:rsidRPr="003754F2">
        <w:rPr>
          <w:spacing w:val="-33"/>
          <w:w w:val="95"/>
          <w:sz w:val="22"/>
        </w:rPr>
        <w:t xml:space="preserve"> </w:t>
      </w:r>
      <w:r w:rsidRPr="003754F2">
        <w:rPr>
          <w:w w:val="95"/>
          <w:sz w:val="22"/>
        </w:rPr>
        <w:t>kapitlet</w:t>
      </w:r>
      <w:r w:rsidRPr="003754F2">
        <w:rPr>
          <w:spacing w:val="-33"/>
          <w:w w:val="95"/>
          <w:sz w:val="22"/>
        </w:rPr>
        <w:t xml:space="preserve"> </w:t>
      </w:r>
      <w:r w:rsidRPr="003754F2">
        <w:rPr>
          <w:w w:val="95"/>
          <w:sz w:val="22"/>
        </w:rPr>
        <w:t>kan</w:t>
      </w:r>
      <w:r w:rsidRPr="003754F2">
        <w:rPr>
          <w:spacing w:val="-33"/>
          <w:w w:val="95"/>
          <w:sz w:val="22"/>
        </w:rPr>
        <w:t xml:space="preserve"> </w:t>
      </w:r>
      <w:r w:rsidRPr="003754F2">
        <w:rPr>
          <w:w w:val="95"/>
          <w:sz w:val="22"/>
        </w:rPr>
        <w:t>der</w:t>
      </w:r>
      <w:r w:rsidRPr="003754F2">
        <w:rPr>
          <w:spacing w:val="-33"/>
          <w:w w:val="95"/>
          <w:sz w:val="22"/>
        </w:rPr>
        <w:t xml:space="preserve"> </w:t>
      </w:r>
      <w:r>
        <w:rPr>
          <w:w w:val="95"/>
          <w:sz w:val="22"/>
        </w:rPr>
        <w:t>anvendes</w:t>
      </w:r>
    </w:p>
    <w:p w:rsidR="00D830C8" w:rsidRPr="003754F2" w:rsidRDefault="00D830C8" w:rsidP="00D830C8">
      <w:pPr>
        <w:pStyle w:val="Kontextbrdtekst"/>
        <w:rPr>
          <w:rFonts w:eastAsia="Arial"/>
          <w:sz w:val="22"/>
        </w:rPr>
      </w:pPr>
      <w:r w:rsidRPr="003754F2">
        <w:rPr>
          <w:w w:val="95"/>
          <w:sz w:val="22"/>
        </w:rPr>
        <w:t>kompetenceorienterede</w:t>
      </w:r>
      <w:r w:rsidRPr="003754F2">
        <w:rPr>
          <w:spacing w:val="-26"/>
          <w:w w:val="95"/>
          <w:sz w:val="22"/>
        </w:rPr>
        <w:t xml:space="preserve"> </w:t>
      </w:r>
      <w:r w:rsidRPr="003754F2">
        <w:rPr>
          <w:w w:val="95"/>
          <w:sz w:val="22"/>
        </w:rPr>
        <w:t>opgaver</w:t>
      </w:r>
      <w:r w:rsidRPr="003754F2">
        <w:rPr>
          <w:spacing w:val="-26"/>
          <w:w w:val="95"/>
          <w:sz w:val="22"/>
        </w:rPr>
        <w:t xml:space="preserve"> </w:t>
      </w:r>
      <w:r w:rsidRPr="003754F2">
        <w:rPr>
          <w:w w:val="95"/>
          <w:sz w:val="22"/>
        </w:rPr>
        <w:t>på</w:t>
      </w:r>
      <w:r w:rsidRPr="003754F2">
        <w:rPr>
          <w:spacing w:val="-26"/>
          <w:w w:val="95"/>
          <w:sz w:val="22"/>
        </w:rPr>
        <w:t xml:space="preserve"> </w:t>
      </w:r>
      <w:r w:rsidRPr="003754F2">
        <w:rPr>
          <w:w w:val="95"/>
          <w:sz w:val="22"/>
        </w:rPr>
        <w:t>Eftertankesiden.</w:t>
      </w:r>
      <w:r w:rsidRPr="003754F2">
        <w:rPr>
          <w:spacing w:val="-23"/>
          <w:w w:val="95"/>
          <w:sz w:val="22"/>
        </w:rPr>
        <w:t xml:space="preserve"> </w:t>
      </w:r>
      <w:r w:rsidRPr="003754F2">
        <w:rPr>
          <w:w w:val="95"/>
          <w:sz w:val="22"/>
        </w:rPr>
        <w:t>Disse</w:t>
      </w:r>
      <w:r w:rsidRPr="003754F2">
        <w:rPr>
          <w:spacing w:val="-23"/>
          <w:w w:val="95"/>
          <w:sz w:val="22"/>
        </w:rPr>
        <w:t xml:space="preserve"> </w:t>
      </w:r>
      <w:r w:rsidRPr="003754F2">
        <w:rPr>
          <w:w w:val="95"/>
          <w:sz w:val="22"/>
        </w:rPr>
        <w:t>opgaver</w:t>
      </w:r>
      <w:r w:rsidRPr="003754F2">
        <w:rPr>
          <w:spacing w:val="-23"/>
          <w:w w:val="95"/>
          <w:sz w:val="22"/>
        </w:rPr>
        <w:t xml:space="preserve"> </w:t>
      </w:r>
      <w:r w:rsidRPr="003754F2">
        <w:rPr>
          <w:w w:val="95"/>
          <w:sz w:val="22"/>
        </w:rPr>
        <w:t>fokuserer</w:t>
      </w:r>
      <w:r w:rsidRPr="003754F2">
        <w:rPr>
          <w:spacing w:val="-23"/>
          <w:w w:val="95"/>
          <w:sz w:val="22"/>
        </w:rPr>
        <w:t xml:space="preserve"> </w:t>
      </w:r>
      <w:r w:rsidRPr="003754F2">
        <w:rPr>
          <w:w w:val="95"/>
          <w:sz w:val="22"/>
        </w:rPr>
        <w:t>primært</w:t>
      </w:r>
      <w:r w:rsidRPr="003754F2">
        <w:rPr>
          <w:spacing w:val="-23"/>
          <w:w w:val="95"/>
          <w:sz w:val="22"/>
        </w:rPr>
        <w:t xml:space="preserve"> </w:t>
      </w:r>
      <w:r w:rsidRPr="003754F2">
        <w:rPr>
          <w:w w:val="95"/>
          <w:sz w:val="22"/>
        </w:rPr>
        <w:t>på</w:t>
      </w:r>
      <w:r w:rsidRPr="003754F2">
        <w:rPr>
          <w:spacing w:val="-23"/>
          <w:w w:val="95"/>
          <w:sz w:val="22"/>
        </w:rPr>
        <w:t xml:space="preserve"> </w:t>
      </w:r>
      <w:r w:rsidRPr="003754F2">
        <w:rPr>
          <w:w w:val="95"/>
          <w:sz w:val="22"/>
        </w:rPr>
        <w:t>opgaver</w:t>
      </w:r>
      <w:r w:rsidRPr="003754F2">
        <w:rPr>
          <w:spacing w:val="-23"/>
          <w:w w:val="95"/>
          <w:sz w:val="22"/>
        </w:rPr>
        <w:t xml:space="preserve"> </w:t>
      </w:r>
      <w:r w:rsidRPr="003754F2">
        <w:rPr>
          <w:w w:val="95"/>
          <w:sz w:val="22"/>
        </w:rPr>
        <w:t xml:space="preserve">inden </w:t>
      </w:r>
      <w:r w:rsidRPr="003754F2">
        <w:rPr>
          <w:w w:val="90"/>
          <w:sz w:val="22"/>
        </w:rPr>
        <w:t>for ræsonnements- og tankegangskompetencen, problem behandlingskompetencen og kommun</w:t>
      </w:r>
      <w:r>
        <w:rPr>
          <w:w w:val="90"/>
          <w:sz w:val="22"/>
        </w:rPr>
        <w:t>i</w:t>
      </w:r>
      <w:r w:rsidRPr="003754F2">
        <w:rPr>
          <w:w w:val="90"/>
          <w:sz w:val="22"/>
        </w:rPr>
        <w:t>kationskompeten</w:t>
      </w:r>
      <w:r w:rsidRPr="003754F2">
        <w:rPr>
          <w:sz w:val="22"/>
        </w:rPr>
        <w:t>cen.</w:t>
      </w:r>
    </w:p>
    <w:p w:rsidR="00D830C8" w:rsidRPr="003754F2" w:rsidRDefault="00D830C8" w:rsidP="00D830C8">
      <w:pPr>
        <w:pStyle w:val="Kontextbrdtekst"/>
        <w:rPr>
          <w:spacing w:val="-21"/>
          <w:sz w:val="22"/>
        </w:rPr>
      </w:pPr>
      <w:r w:rsidRPr="003754F2">
        <w:rPr>
          <w:w w:val="95"/>
          <w:sz w:val="22"/>
        </w:rPr>
        <w:t>Elevernes</w:t>
      </w:r>
      <w:r w:rsidRPr="003754F2">
        <w:rPr>
          <w:spacing w:val="-30"/>
          <w:w w:val="95"/>
          <w:sz w:val="22"/>
        </w:rPr>
        <w:t xml:space="preserve"> </w:t>
      </w:r>
      <w:r w:rsidRPr="003754F2">
        <w:rPr>
          <w:w w:val="95"/>
          <w:sz w:val="22"/>
        </w:rPr>
        <w:t>egen</w:t>
      </w:r>
      <w:r w:rsidRPr="003754F2">
        <w:rPr>
          <w:spacing w:val="-30"/>
          <w:w w:val="95"/>
          <w:sz w:val="22"/>
        </w:rPr>
        <w:t xml:space="preserve"> </w:t>
      </w:r>
      <w:r w:rsidRPr="003754F2">
        <w:rPr>
          <w:w w:val="95"/>
          <w:sz w:val="22"/>
        </w:rPr>
        <w:t>faglige</w:t>
      </w:r>
      <w:r w:rsidRPr="003754F2">
        <w:rPr>
          <w:spacing w:val="-30"/>
          <w:w w:val="95"/>
          <w:sz w:val="22"/>
        </w:rPr>
        <w:t xml:space="preserve"> </w:t>
      </w:r>
      <w:r w:rsidRPr="003754F2">
        <w:rPr>
          <w:w w:val="95"/>
          <w:sz w:val="22"/>
        </w:rPr>
        <w:t>logbog,</w:t>
      </w:r>
      <w:r w:rsidRPr="003754F2">
        <w:rPr>
          <w:spacing w:val="-30"/>
          <w:w w:val="95"/>
          <w:sz w:val="22"/>
        </w:rPr>
        <w:t xml:space="preserve"> </w:t>
      </w:r>
      <w:r w:rsidRPr="003754F2">
        <w:rPr>
          <w:w w:val="95"/>
          <w:sz w:val="22"/>
        </w:rPr>
        <w:t>hvor</w:t>
      </w:r>
      <w:r w:rsidRPr="003754F2">
        <w:rPr>
          <w:spacing w:val="-30"/>
          <w:w w:val="95"/>
          <w:sz w:val="22"/>
        </w:rPr>
        <w:t xml:space="preserve"> </w:t>
      </w:r>
      <w:r w:rsidRPr="003754F2">
        <w:rPr>
          <w:w w:val="95"/>
          <w:sz w:val="22"/>
        </w:rPr>
        <w:t>de</w:t>
      </w:r>
      <w:r w:rsidRPr="003754F2">
        <w:rPr>
          <w:spacing w:val="-30"/>
          <w:w w:val="95"/>
          <w:sz w:val="22"/>
        </w:rPr>
        <w:t xml:space="preserve"> </w:t>
      </w:r>
      <w:r w:rsidRPr="003754F2">
        <w:rPr>
          <w:w w:val="95"/>
          <w:sz w:val="22"/>
        </w:rPr>
        <w:t>formulerer</w:t>
      </w:r>
      <w:r w:rsidRPr="003754F2">
        <w:rPr>
          <w:spacing w:val="-30"/>
          <w:w w:val="95"/>
          <w:sz w:val="22"/>
        </w:rPr>
        <w:t xml:space="preserve"> </w:t>
      </w:r>
      <w:r w:rsidRPr="003754F2">
        <w:rPr>
          <w:w w:val="95"/>
          <w:sz w:val="22"/>
        </w:rPr>
        <w:t xml:space="preserve">deres </w:t>
      </w:r>
      <w:r w:rsidRPr="003754F2">
        <w:rPr>
          <w:sz w:val="22"/>
        </w:rPr>
        <w:t>viden.</w:t>
      </w:r>
      <w:r w:rsidRPr="003754F2">
        <w:rPr>
          <w:spacing w:val="-21"/>
          <w:sz w:val="22"/>
        </w:rPr>
        <w:t xml:space="preserve"> </w:t>
      </w:r>
    </w:p>
    <w:p w:rsidR="00D830C8" w:rsidRDefault="00D830C8" w:rsidP="00D830C8">
      <w:pPr>
        <w:pStyle w:val="Kontextbrdtekst"/>
        <w:rPr>
          <w:b/>
          <w:sz w:val="22"/>
        </w:rPr>
      </w:pPr>
    </w:p>
    <w:p w:rsidR="00D830C8" w:rsidRPr="003754F2" w:rsidRDefault="00D830C8" w:rsidP="00D830C8">
      <w:pPr>
        <w:pStyle w:val="Kontextbrdtekst"/>
        <w:rPr>
          <w:b/>
          <w:sz w:val="22"/>
        </w:rPr>
      </w:pPr>
      <w:r w:rsidRPr="003754F2">
        <w:rPr>
          <w:b/>
          <w:sz w:val="22"/>
        </w:rPr>
        <w:t>Evaluering</w:t>
      </w:r>
    </w:p>
    <w:p w:rsidR="00D830C8" w:rsidRPr="003754F2" w:rsidRDefault="00D830C8" w:rsidP="00D830C8">
      <w:pPr>
        <w:pStyle w:val="Kontextbrdtekst"/>
        <w:rPr>
          <w:rFonts w:eastAsia="Arial"/>
          <w:sz w:val="22"/>
        </w:rPr>
      </w:pPr>
      <w:r w:rsidRPr="003754F2">
        <w:rPr>
          <w:w w:val="95"/>
          <w:sz w:val="22"/>
        </w:rPr>
        <w:t>På</w:t>
      </w:r>
      <w:r w:rsidRPr="003754F2">
        <w:rPr>
          <w:spacing w:val="-26"/>
          <w:w w:val="95"/>
          <w:sz w:val="22"/>
        </w:rPr>
        <w:t xml:space="preserve"> </w:t>
      </w:r>
      <w:r w:rsidRPr="003754F2">
        <w:rPr>
          <w:w w:val="95"/>
          <w:sz w:val="22"/>
        </w:rPr>
        <w:t>hjemmesiden</w:t>
      </w:r>
      <w:r w:rsidRPr="003754F2">
        <w:rPr>
          <w:spacing w:val="-26"/>
          <w:w w:val="95"/>
          <w:sz w:val="22"/>
        </w:rPr>
        <w:t xml:space="preserve"> </w:t>
      </w:r>
      <w:r w:rsidRPr="003754F2">
        <w:rPr>
          <w:w w:val="95"/>
          <w:sz w:val="22"/>
        </w:rPr>
        <w:t>kan</w:t>
      </w:r>
      <w:r w:rsidRPr="003754F2">
        <w:rPr>
          <w:spacing w:val="-26"/>
          <w:w w:val="95"/>
          <w:sz w:val="22"/>
        </w:rPr>
        <w:t xml:space="preserve"> </w:t>
      </w:r>
      <w:r w:rsidRPr="003754F2">
        <w:rPr>
          <w:w w:val="95"/>
          <w:sz w:val="22"/>
        </w:rPr>
        <w:t>man</w:t>
      </w:r>
      <w:r w:rsidRPr="003754F2">
        <w:rPr>
          <w:spacing w:val="-26"/>
          <w:w w:val="95"/>
          <w:sz w:val="22"/>
        </w:rPr>
        <w:t xml:space="preserve"> </w:t>
      </w:r>
      <w:r w:rsidRPr="003754F2">
        <w:rPr>
          <w:w w:val="95"/>
          <w:sz w:val="22"/>
        </w:rPr>
        <w:t>finde</w:t>
      </w:r>
      <w:r w:rsidRPr="003754F2">
        <w:rPr>
          <w:spacing w:val="-26"/>
          <w:w w:val="95"/>
          <w:sz w:val="22"/>
        </w:rPr>
        <w:t xml:space="preserve"> </w:t>
      </w:r>
      <w:r w:rsidRPr="003754F2">
        <w:rPr>
          <w:w w:val="95"/>
          <w:sz w:val="22"/>
        </w:rPr>
        <w:t>et</w:t>
      </w:r>
      <w:r w:rsidRPr="003754F2">
        <w:rPr>
          <w:spacing w:val="-26"/>
          <w:w w:val="95"/>
          <w:sz w:val="22"/>
        </w:rPr>
        <w:t xml:space="preserve"> </w:t>
      </w:r>
      <w:r w:rsidRPr="003754F2">
        <w:rPr>
          <w:w w:val="95"/>
          <w:sz w:val="22"/>
        </w:rPr>
        <w:t>evalueringssæt</w:t>
      </w:r>
      <w:r w:rsidRPr="003754F2">
        <w:rPr>
          <w:spacing w:val="-26"/>
          <w:w w:val="95"/>
          <w:sz w:val="22"/>
        </w:rPr>
        <w:t xml:space="preserve"> </w:t>
      </w:r>
      <w:r w:rsidRPr="003754F2">
        <w:rPr>
          <w:w w:val="95"/>
          <w:sz w:val="22"/>
        </w:rPr>
        <w:t>til</w:t>
      </w:r>
      <w:r w:rsidRPr="003754F2">
        <w:rPr>
          <w:spacing w:val="-26"/>
          <w:w w:val="95"/>
          <w:sz w:val="22"/>
        </w:rPr>
        <w:t xml:space="preserve"> </w:t>
      </w:r>
      <w:r w:rsidRPr="003754F2">
        <w:rPr>
          <w:w w:val="95"/>
          <w:sz w:val="22"/>
        </w:rPr>
        <w:t>hvert kapitel.</w:t>
      </w:r>
      <w:r w:rsidRPr="003754F2">
        <w:rPr>
          <w:spacing w:val="-26"/>
          <w:w w:val="95"/>
          <w:sz w:val="22"/>
        </w:rPr>
        <w:t xml:space="preserve"> </w:t>
      </w:r>
      <w:r w:rsidRPr="003754F2">
        <w:rPr>
          <w:w w:val="95"/>
          <w:sz w:val="22"/>
        </w:rPr>
        <w:t>Det</w:t>
      </w:r>
      <w:r w:rsidRPr="003754F2">
        <w:rPr>
          <w:spacing w:val="-26"/>
          <w:w w:val="95"/>
          <w:sz w:val="22"/>
        </w:rPr>
        <w:t xml:space="preserve"> </w:t>
      </w:r>
      <w:r w:rsidRPr="003754F2">
        <w:rPr>
          <w:w w:val="95"/>
          <w:sz w:val="22"/>
        </w:rPr>
        <w:t>består</w:t>
      </w:r>
      <w:r w:rsidRPr="003754F2">
        <w:rPr>
          <w:spacing w:val="-26"/>
          <w:w w:val="95"/>
          <w:sz w:val="22"/>
        </w:rPr>
        <w:t xml:space="preserve"> </w:t>
      </w:r>
      <w:r w:rsidRPr="003754F2">
        <w:rPr>
          <w:w w:val="95"/>
          <w:sz w:val="22"/>
        </w:rPr>
        <w:t>af et</w:t>
      </w:r>
      <w:r w:rsidRPr="003754F2">
        <w:rPr>
          <w:spacing w:val="-34"/>
          <w:w w:val="95"/>
          <w:sz w:val="22"/>
        </w:rPr>
        <w:t xml:space="preserve"> </w:t>
      </w:r>
      <w:r w:rsidRPr="003754F2">
        <w:rPr>
          <w:w w:val="95"/>
          <w:sz w:val="22"/>
        </w:rPr>
        <w:t>EVA-ark,</w:t>
      </w:r>
      <w:r w:rsidRPr="003754F2">
        <w:rPr>
          <w:spacing w:val="-34"/>
          <w:w w:val="95"/>
          <w:sz w:val="22"/>
        </w:rPr>
        <w:t xml:space="preserve"> </w:t>
      </w:r>
      <w:r w:rsidRPr="003754F2">
        <w:rPr>
          <w:w w:val="95"/>
          <w:sz w:val="22"/>
        </w:rPr>
        <w:t>som</w:t>
      </w:r>
      <w:r w:rsidRPr="003754F2">
        <w:rPr>
          <w:spacing w:val="-34"/>
          <w:w w:val="95"/>
          <w:sz w:val="22"/>
        </w:rPr>
        <w:t xml:space="preserve"> </w:t>
      </w:r>
      <w:r w:rsidRPr="003754F2">
        <w:rPr>
          <w:w w:val="95"/>
          <w:sz w:val="22"/>
        </w:rPr>
        <w:t>er</w:t>
      </w:r>
      <w:r w:rsidRPr="003754F2">
        <w:rPr>
          <w:spacing w:val="-34"/>
          <w:w w:val="95"/>
          <w:sz w:val="22"/>
        </w:rPr>
        <w:t xml:space="preserve"> </w:t>
      </w:r>
      <w:r w:rsidRPr="003754F2">
        <w:rPr>
          <w:w w:val="95"/>
          <w:sz w:val="22"/>
        </w:rPr>
        <w:t>en</w:t>
      </w:r>
      <w:r w:rsidRPr="003754F2">
        <w:rPr>
          <w:spacing w:val="-34"/>
          <w:w w:val="95"/>
          <w:sz w:val="22"/>
        </w:rPr>
        <w:t xml:space="preserve"> </w:t>
      </w:r>
      <w:r w:rsidRPr="003754F2">
        <w:rPr>
          <w:w w:val="95"/>
          <w:sz w:val="22"/>
        </w:rPr>
        <w:t>diagnostisk</w:t>
      </w:r>
      <w:r w:rsidRPr="003754F2">
        <w:rPr>
          <w:spacing w:val="-34"/>
          <w:w w:val="95"/>
          <w:sz w:val="22"/>
        </w:rPr>
        <w:t xml:space="preserve"> </w:t>
      </w:r>
      <w:r w:rsidRPr="003754F2">
        <w:rPr>
          <w:w w:val="95"/>
          <w:sz w:val="22"/>
        </w:rPr>
        <w:t>test,</w:t>
      </w:r>
      <w:r w:rsidRPr="003754F2">
        <w:rPr>
          <w:spacing w:val="-34"/>
          <w:w w:val="95"/>
          <w:sz w:val="22"/>
        </w:rPr>
        <w:t xml:space="preserve"> </w:t>
      </w:r>
      <w:r w:rsidRPr="003754F2">
        <w:rPr>
          <w:w w:val="95"/>
          <w:sz w:val="22"/>
        </w:rPr>
        <w:t>der</w:t>
      </w:r>
      <w:r w:rsidRPr="003754F2">
        <w:rPr>
          <w:spacing w:val="-34"/>
          <w:w w:val="95"/>
          <w:sz w:val="22"/>
        </w:rPr>
        <w:t xml:space="preserve"> </w:t>
      </w:r>
      <w:r w:rsidRPr="003754F2">
        <w:rPr>
          <w:w w:val="95"/>
          <w:sz w:val="22"/>
        </w:rPr>
        <w:t>undersøger elevernes</w:t>
      </w:r>
      <w:r w:rsidRPr="003754F2">
        <w:rPr>
          <w:spacing w:val="-30"/>
          <w:w w:val="95"/>
          <w:sz w:val="22"/>
        </w:rPr>
        <w:t xml:space="preserve"> </w:t>
      </w:r>
      <w:r w:rsidRPr="003754F2">
        <w:rPr>
          <w:w w:val="95"/>
          <w:sz w:val="22"/>
        </w:rPr>
        <w:t>målopfyldelse</w:t>
      </w:r>
      <w:r w:rsidRPr="003754F2">
        <w:rPr>
          <w:spacing w:val="-30"/>
          <w:w w:val="95"/>
          <w:sz w:val="22"/>
        </w:rPr>
        <w:t xml:space="preserve"> </w:t>
      </w:r>
      <w:r w:rsidRPr="003754F2">
        <w:rPr>
          <w:w w:val="95"/>
          <w:sz w:val="22"/>
        </w:rPr>
        <w:t>inden</w:t>
      </w:r>
      <w:r w:rsidRPr="003754F2">
        <w:rPr>
          <w:spacing w:val="-30"/>
          <w:w w:val="95"/>
          <w:sz w:val="22"/>
        </w:rPr>
        <w:t xml:space="preserve"> </w:t>
      </w:r>
      <w:r w:rsidRPr="003754F2">
        <w:rPr>
          <w:w w:val="95"/>
          <w:sz w:val="22"/>
        </w:rPr>
        <w:t>for</w:t>
      </w:r>
      <w:r w:rsidRPr="003754F2">
        <w:rPr>
          <w:spacing w:val="-30"/>
          <w:w w:val="95"/>
          <w:sz w:val="22"/>
        </w:rPr>
        <w:t xml:space="preserve"> </w:t>
      </w:r>
      <w:r w:rsidRPr="003754F2">
        <w:rPr>
          <w:w w:val="95"/>
          <w:sz w:val="22"/>
        </w:rPr>
        <w:t>kapitlets</w:t>
      </w:r>
      <w:r w:rsidRPr="003754F2">
        <w:rPr>
          <w:spacing w:val="-30"/>
          <w:w w:val="95"/>
          <w:sz w:val="22"/>
        </w:rPr>
        <w:t xml:space="preserve"> </w:t>
      </w:r>
      <w:r w:rsidRPr="003754F2">
        <w:rPr>
          <w:w w:val="95"/>
          <w:sz w:val="22"/>
        </w:rPr>
        <w:t xml:space="preserve">stofområde. </w:t>
      </w:r>
      <w:r w:rsidRPr="003754F2">
        <w:rPr>
          <w:w w:val="90"/>
          <w:sz w:val="22"/>
        </w:rPr>
        <w:t>Evalueringsarket består af to</w:t>
      </w:r>
      <w:r w:rsidRPr="003754F2">
        <w:rPr>
          <w:spacing w:val="-7"/>
          <w:w w:val="90"/>
          <w:sz w:val="22"/>
        </w:rPr>
        <w:t xml:space="preserve"> </w:t>
      </w:r>
      <w:r w:rsidRPr="003754F2">
        <w:rPr>
          <w:w w:val="90"/>
          <w:sz w:val="22"/>
        </w:rPr>
        <w:t>sider.</w:t>
      </w:r>
    </w:p>
    <w:p w:rsidR="00D830C8" w:rsidRPr="003754F2" w:rsidRDefault="00D830C8" w:rsidP="00D830C8">
      <w:pPr>
        <w:pStyle w:val="Kontextbrdtekst"/>
        <w:rPr>
          <w:rFonts w:eastAsia="Arial"/>
          <w:spacing w:val="-19"/>
          <w:w w:val="95"/>
          <w:sz w:val="22"/>
        </w:rPr>
      </w:pPr>
      <w:r w:rsidRPr="003754F2">
        <w:rPr>
          <w:rFonts w:eastAsia="Arial"/>
          <w:w w:val="95"/>
          <w:sz w:val="22"/>
        </w:rPr>
        <w:t>Herudover kan man finde et</w:t>
      </w:r>
      <w:r w:rsidRPr="003754F2">
        <w:rPr>
          <w:rFonts w:eastAsia="Arial"/>
          <w:spacing w:val="-24"/>
          <w:w w:val="95"/>
          <w:sz w:val="22"/>
        </w:rPr>
        <w:t xml:space="preserve"> </w:t>
      </w:r>
      <w:r w:rsidRPr="003754F2">
        <w:rPr>
          <w:rFonts w:eastAsia="Arial"/>
          <w:w w:val="95"/>
          <w:sz w:val="22"/>
        </w:rPr>
        <w:t>observations</w:t>
      </w:r>
      <w:r>
        <w:rPr>
          <w:rFonts w:eastAsia="Arial"/>
          <w:w w:val="95"/>
          <w:sz w:val="22"/>
        </w:rPr>
        <w:t>-</w:t>
      </w:r>
      <w:r w:rsidRPr="003754F2">
        <w:rPr>
          <w:rFonts w:eastAsia="Arial"/>
          <w:spacing w:val="-24"/>
          <w:w w:val="95"/>
          <w:sz w:val="22"/>
        </w:rPr>
        <w:t xml:space="preserve"> </w:t>
      </w:r>
      <w:r w:rsidRPr="003754F2">
        <w:rPr>
          <w:rFonts w:eastAsia="Arial"/>
          <w:w w:val="95"/>
          <w:sz w:val="22"/>
        </w:rPr>
        <w:t>og</w:t>
      </w:r>
      <w:r w:rsidRPr="003754F2">
        <w:rPr>
          <w:rFonts w:eastAsia="Arial"/>
          <w:spacing w:val="-24"/>
          <w:w w:val="95"/>
          <w:sz w:val="22"/>
        </w:rPr>
        <w:t xml:space="preserve"> </w:t>
      </w:r>
      <w:r w:rsidRPr="003754F2">
        <w:rPr>
          <w:rFonts w:eastAsia="Arial"/>
          <w:w w:val="95"/>
          <w:sz w:val="22"/>
        </w:rPr>
        <w:t>”Tegn</w:t>
      </w:r>
      <w:r w:rsidRPr="003754F2">
        <w:rPr>
          <w:rFonts w:eastAsia="Arial"/>
          <w:spacing w:val="-24"/>
          <w:w w:val="95"/>
          <w:sz w:val="22"/>
        </w:rPr>
        <w:t xml:space="preserve"> </w:t>
      </w:r>
      <w:r w:rsidRPr="003754F2">
        <w:rPr>
          <w:rFonts w:eastAsia="Arial"/>
          <w:w w:val="95"/>
          <w:sz w:val="22"/>
        </w:rPr>
        <w:t>på</w:t>
      </w:r>
      <w:r w:rsidRPr="003754F2">
        <w:rPr>
          <w:rFonts w:eastAsia="Arial"/>
          <w:spacing w:val="-24"/>
          <w:w w:val="95"/>
          <w:sz w:val="22"/>
        </w:rPr>
        <w:t xml:space="preserve"> </w:t>
      </w:r>
      <w:r w:rsidRPr="003754F2">
        <w:rPr>
          <w:rFonts w:eastAsia="Arial"/>
          <w:w w:val="95"/>
          <w:sz w:val="22"/>
        </w:rPr>
        <w:t>læring” ark,</w:t>
      </w:r>
      <w:r w:rsidRPr="003754F2">
        <w:rPr>
          <w:rFonts w:eastAsia="Arial"/>
          <w:spacing w:val="-24"/>
          <w:w w:val="95"/>
          <w:sz w:val="22"/>
        </w:rPr>
        <w:t xml:space="preserve"> </w:t>
      </w:r>
      <w:r w:rsidRPr="003754F2">
        <w:rPr>
          <w:rFonts w:eastAsia="Arial"/>
          <w:w w:val="95"/>
          <w:sz w:val="22"/>
        </w:rPr>
        <w:t>som</w:t>
      </w:r>
      <w:r w:rsidRPr="003754F2">
        <w:rPr>
          <w:rFonts w:eastAsia="Arial"/>
          <w:spacing w:val="-24"/>
          <w:w w:val="95"/>
          <w:sz w:val="22"/>
        </w:rPr>
        <w:t xml:space="preserve"> </w:t>
      </w:r>
      <w:r w:rsidRPr="003754F2">
        <w:rPr>
          <w:rFonts w:eastAsia="Arial"/>
          <w:w w:val="95"/>
          <w:sz w:val="22"/>
        </w:rPr>
        <w:t>angiver adfærd</w:t>
      </w:r>
      <w:r w:rsidRPr="003754F2">
        <w:rPr>
          <w:rFonts w:eastAsia="Arial"/>
          <w:spacing w:val="-30"/>
          <w:w w:val="95"/>
          <w:sz w:val="22"/>
        </w:rPr>
        <w:t xml:space="preserve"> </w:t>
      </w:r>
      <w:r w:rsidRPr="003754F2">
        <w:rPr>
          <w:rFonts w:eastAsia="Arial"/>
          <w:w w:val="95"/>
          <w:sz w:val="22"/>
        </w:rPr>
        <w:t>hos</w:t>
      </w:r>
      <w:r w:rsidRPr="003754F2">
        <w:rPr>
          <w:rFonts w:eastAsia="Arial"/>
          <w:spacing w:val="-30"/>
          <w:w w:val="95"/>
          <w:sz w:val="22"/>
        </w:rPr>
        <w:t xml:space="preserve"> </w:t>
      </w:r>
      <w:r w:rsidRPr="003754F2">
        <w:rPr>
          <w:rFonts w:eastAsia="Arial"/>
          <w:w w:val="95"/>
          <w:sz w:val="22"/>
        </w:rPr>
        <w:t>eleverne</w:t>
      </w:r>
      <w:r w:rsidRPr="003754F2">
        <w:rPr>
          <w:rFonts w:eastAsia="Arial"/>
          <w:spacing w:val="-30"/>
          <w:w w:val="95"/>
          <w:sz w:val="22"/>
        </w:rPr>
        <w:t xml:space="preserve"> </w:t>
      </w:r>
      <w:r w:rsidRPr="003754F2">
        <w:rPr>
          <w:rFonts w:eastAsia="Arial"/>
          <w:w w:val="95"/>
          <w:sz w:val="22"/>
        </w:rPr>
        <w:t>der</w:t>
      </w:r>
      <w:r w:rsidRPr="003754F2">
        <w:rPr>
          <w:rFonts w:eastAsia="Arial"/>
          <w:spacing w:val="-30"/>
          <w:w w:val="95"/>
          <w:sz w:val="22"/>
        </w:rPr>
        <w:t xml:space="preserve"> </w:t>
      </w:r>
      <w:r w:rsidRPr="003754F2">
        <w:rPr>
          <w:rFonts w:eastAsia="Arial"/>
          <w:w w:val="95"/>
          <w:sz w:val="22"/>
        </w:rPr>
        <w:t>kan</w:t>
      </w:r>
      <w:r w:rsidRPr="003754F2">
        <w:rPr>
          <w:rFonts w:eastAsia="Arial"/>
          <w:spacing w:val="-30"/>
          <w:w w:val="95"/>
          <w:sz w:val="22"/>
        </w:rPr>
        <w:t xml:space="preserve"> </w:t>
      </w:r>
      <w:r w:rsidRPr="003754F2">
        <w:rPr>
          <w:rFonts w:eastAsia="Arial"/>
          <w:w w:val="95"/>
          <w:sz w:val="22"/>
        </w:rPr>
        <w:t>bruges</w:t>
      </w:r>
      <w:r w:rsidRPr="003754F2">
        <w:rPr>
          <w:rFonts w:eastAsia="Arial"/>
          <w:spacing w:val="-30"/>
          <w:w w:val="95"/>
          <w:sz w:val="22"/>
        </w:rPr>
        <w:t xml:space="preserve"> </w:t>
      </w:r>
      <w:r w:rsidRPr="003754F2">
        <w:rPr>
          <w:rFonts w:eastAsia="Arial"/>
          <w:w w:val="95"/>
          <w:sz w:val="22"/>
        </w:rPr>
        <w:t>som</w:t>
      </w:r>
      <w:r w:rsidRPr="003754F2">
        <w:rPr>
          <w:rFonts w:eastAsia="Arial"/>
          <w:spacing w:val="-30"/>
          <w:w w:val="95"/>
          <w:sz w:val="22"/>
        </w:rPr>
        <w:t xml:space="preserve"> </w:t>
      </w:r>
      <w:r w:rsidRPr="003754F2">
        <w:rPr>
          <w:rFonts w:eastAsia="Arial"/>
          <w:w w:val="95"/>
          <w:sz w:val="22"/>
        </w:rPr>
        <w:t>angivelse</w:t>
      </w:r>
      <w:r w:rsidRPr="003754F2">
        <w:rPr>
          <w:rFonts w:eastAsia="Arial"/>
          <w:spacing w:val="-30"/>
          <w:w w:val="95"/>
          <w:sz w:val="22"/>
        </w:rPr>
        <w:t xml:space="preserve"> </w:t>
      </w:r>
      <w:r w:rsidRPr="003754F2">
        <w:rPr>
          <w:rFonts w:eastAsia="Arial"/>
          <w:w w:val="95"/>
          <w:sz w:val="22"/>
        </w:rPr>
        <w:t>af</w:t>
      </w:r>
      <w:r w:rsidRPr="003754F2">
        <w:rPr>
          <w:rFonts w:eastAsia="Arial"/>
          <w:spacing w:val="-30"/>
          <w:w w:val="95"/>
          <w:sz w:val="22"/>
        </w:rPr>
        <w:t xml:space="preserve"> </w:t>
      </w:r>
      <w:r w:rsidRPr="003754F2">
        <w:rPr>
          <w:rFonts w:eastAsia="Arial"/>
          <w:w w:val="95"/>
          <w:sz w:val="22"/>
        </w:rPr>
        <w:t>en</w:t>
      </w:r>
      <w:r w:rsidRPr="003754F2">
        <w:rPr>
          <w:rFonts w:eastAsia="Arial"/>
          <w:spacing w:val="-30"/>
          <w:w w:val="95"/>
          <w:sz w:val="22"/>
        </w:rPr>
        <w:t xml:space="preserve"> </w:t>
      </w:r>
      <w:r w:rsidRPr="003754F2">
        <w:rPr>
          <w:rFonts w:eastAsia="Arial"/>
          <w:w w:val="95"/>
          <w:sz w:val="22"/>
        </w:rPr>
        <w:t>vis målopfyldelse.</w:t>
      </w:r>
      <w:r w:rsidRPr="003754F2">
        <w:rPr>
          <w:rFonts w:eastAsia="Arial"/>
          <w:spacing w:val="-19"/>
          <w:w w:val="95"/>
          <w:sz w:val="22"/>
        </w:rPr>
        <w:t xml:space="preserve"> </w:t>
      </w:r>
    </w:p>
    <w:p w:rsidR="00D830C8" w:rsidRDefault="00D830C8" w:rsidP="00D830C8">
      <w:r>
        <w:br w:type="page"/>
      </w:r>
    </w:p>
    <w:p w:rsidR="00D830C8" w:rsidRDefault="00D830C8"/>
    <w:tbl>
      <w:tblPr>
        <w:tblStyle w:val="Tabel-Gitter"/>
        <w:tblW w:w="0" w:type="auto"/>
        <w:tblLook w:val="04A0" w:firstRow="1" w:lastRow="0" w:firstColumn="1" w:lastColumn="0" w:noHBand="0" w:noVBand="1"/>
      </w:tblPr>
      <w:tblGrid>
        <w:gridCol w:w="1980"/>
        <w:gridCol w:w="5812"/>
        <w:gridCol w:w="1836"/>
      </w:tblGrid>
      <w:tr w:rsidR="00983A69" w:rsidTr="00216317">
        <w:tc>
          <w:tcPr>
            <w:tcW w:w="1980" w:type="dxa"/>
          </w:tcPr>
          <w:p w:rsidR="00983A69" w:rsidRPr="00216317" w:rsidRDefault="00983A69" w:rsidP="00983A69">
            <w:pPr>
              <w:rPr>
                <w:sz w:val="36"/>
                <w:szCs w:val="36"/>
              </w:rPr>
            </w:pPr>
            <w:r w:rsidRPr="00216317">
              <w:rPr>
                <w:sz w:val="36"/>
                <w:szCs w:val="36"/>
              </w:rPr>
              <w:t xml:space="preserve">KonteXt+ </w:t>
            </w:r>
            <w:r w:rsidR="00B40F82">
              <w:rPr>
                <w:sz w:val="36"/>
                <w:szCs w:val="36"/>
              </w:rPr>
              <w:t>8</w:t>
            </w:r>
          </w:p>
          <w:p w:rsidR="00983A69" w:rsidRDefault="00983A69">
            <w:pPr>
              <w:rPr>
                <w:sz w:val="40"/>
                <w:szCs w:val="40"/>
              </w:rPr>
            </w:pPr>
          </w:p>
        </w:tc>
        <w:tc>
          <w:tcPr>
            <w:tcW w:w="5812" w:type="dxa"/>
            <w:vAlign w:val="center"/>
          </w:tcPr>
          <w:p w:rsidR="00983A69" w:rsidRPr="00983A69" w:rsidRDefault="00983A69">
            <w:pPr>
              <w:rPr>
                <w:sz w:val="28"/>
                <w:szCs w:val="28"/>
              </w:rPr>
            </w:pPr>
          </w:p>
        </w:tc>
        <w:tc>
          <w:tcPr>
            <w:tcW w:w="1836" w:type="dxa"/>
          </w:tcPr>
          <w:p w:rsidR="00983A69" w:rsidRDefault="00983A69">
            <w:pPr>
              <w:rPr>
                <w:sz w:val="40"/>
                <w:szCs w:val="40"/>
              </w:rPr>
            </w:pPr>
          </w:p>
        </w:tc>
      </w:tr>
      <w:tr w:rsidR="00AB037C" w:rsidTr="00216317">
        <w:tc>
          <w:tcPr>
            <w:tcW w:w="1980" w:type="dxa"/>
          </w:tcPr>
          <w:p w:rsidR="00AB037C" w:rsidRPr="00216317" w:rsidRDefault="00AB037C" w:rsidP="00983A69">
            <w:pPr>
              <w:rPr>
                <w:sz w:val="36"/>
                <w:szCs w:val="36"/>
              </w:rPr>
            </w:pPr>
            <w:r w:rsidRPr="00B40F82">
              <w:rPr>
                <w:b/>
                <w:sz w:val="28"/>
                <w:szCs w:val="28"/>
              </w:rPr>
              <w:t>Kapitel 1</w:t>
            </w:r>
          </w:p>
        </w:tc>
        <w:tc>
          <w:tcPr>
            <w:tcW w:w="5812" w:type="dxa"/>
            <w:vAlign w:val="center"/>
          </w:tcPr>
          <w:p w:rsidR="00695650" w:rsidRDefault="00695650">
            <w:pPr>
              <w:rPr>
                <w:b/>
                <w:sz w:val="28"/>
                <w:szCs w:val="28"/>
              </w:rPr>
            </w:pPr>
          </w:p>
          <w:p w:rsidR="00AB037C" w:rsidRDefault="00AB037C">
            <w:pPr>
              <w:rPr>
                <w:b/>
                <w:sz w:val="28"/>
                <w:szCs w:val="28"/>
              </w:rPr>
            </w:pPr>
            <w:r w:rsidRPr="00B40F82">
              <w:rPr>
                <w:b/>
                <w:sz w:val="28"/>
                <w:szCs w:val="28"/>
              </w:rPr>
              <w:t>Tal i det uendelige</w:t>
            </w:r>
          </w:p>
          <w:p w:rsidR="00AB037C" w:rsidRPr="00B40F82" w:rsidRDefault="00AB037C">
            <w:pPr>
              <w:rPr>
                <w:b/>
                <w:sz w:val="28"/>
                <w:szCs w:val="28"/>
              </w:rPr>
            </w:pPr>
          </w:p>
        </w:tc>
        <w:tc>
          <w:tcPr>
            <w:tcW w:w="1836" w:type="dxa"/>
          </w:tcPr>
          <w:p w:rsidR="00AB037C" w:rsidRDefault="00AB037C">
            <w:pPr>
              <w:rPr>
                <w:sz w:val="40"/>
                <w:szCs w:val="40"/>
              </w:rPr>
            </w:pPr>
            <w:r>
              <w:rPr>
                <w:b/>
                <w:sz w:val="28"/>
                <w:szCs w:val="28"/>
              </w:rPr>
              <w:t>side 4-29</w:t>
            </w:r>
          </w:p>
        </w:tc>
      </w:tr>
      <w:tr w:rsidR="00983A69" w:rsidTr="00216317">
        <w:tc>
          <w:tcPr>
            <w:tcW w:w="1980" w:type="dxa"/>
          </w:tcPr>
          <w:p w:rsidR="00216317" w:rsidRPr="00216317" w:rsidRDefault="00216317" w:rsidP="00216317">
            <w:pPr>
              <w:rPr>
                <w:sz w:val="36"/>
                <w:szCs w:val="36"/>
              </w:rPr>
            </w:pPr>
            <w:r w:rsidRPr="00216317">
              <w:rPr>
                <w:sz w:val="28"/>
                <w:szCs w:val="28"/>
              </w:rPr>
              <w:t>Antal uger</w:t>
            </w:r>
            <w:r>
              <w:rPr>
                <w:sz w:val="28"/>
                <w:szCs w:val="28"/>
              </w:rPr>
              <w:t>:</w:t>
            </w:r>
            <w:r w:rsidRPr="00216317">
              <w:rPr>
                <w:sz w:val="28"/>
                <w:szCs w:val="28"/>
              </w:rPr>
              <w:t xml:space="preserve"> </w:t>
            </w:r>
            <w:r w:rsidR="004C723C">
              <w:rPr>
                <w:sz w:val="28"/>
                <w:szCs w:val="28"/>
              </w:rPr>
              <w:t>5</w:t>
            </w:r>
          </w:p>
        </w:tc>
        <w:tc>
          <w:tcPr>
            <w:tcW w:w="5812" w:type="dxa"/>
          </w:tcPr>
          <w:p w:rsidR="00983A69" w:rsidRDefault="00983A69">
            <w:pPr>
              <w:rPr>
                <w:sz w:val="40"/>
                <w:szCs w:val="40"/>
              </w:rPr>
            </w:pPr>
            <w:r>
              <w:t xml:space="preserve">Sammenhængen mellem de tre repræsentationsformer af de rationale tal i fokus på 7. klassetrin. Eleverne har arbejdet med de tre former, så her er der tale om en form for opsamling og en konsolidering af begreberne brøker, decimaltal og </w:t>
            </w:r>
            <w:proofErr w:type="spellStart"/>
            <w:r>
              <w:t>procentta</w:t>
            </w:r>
            <w:proofErr w:type="spellEnd"/>
            <w:r w:rsidR="00B40F82">
              <w:t xml:space="preserve"> Vi indleder med et kapitel om egenskaberne ved de elementære talmængder med særligt fokus på potenser og kvadratrødder samt enkle beregninger med disse. </w:t>
            </w:r>
            <w:r w:rsidR="00B40F82" w:rsidRPr="00B804CA">
              <w:t>Der repeteres desuden viden om og færdigheder i beregning med negative tal og beregninger knyttet til brøkbegrebet.</w:t>
            </w:r>
            <w:r>
              <w:t xml:space="preserve"> </w:t>
            </w:r>
          </w:p>
        </w:tc>
        <w:tc>
          <w:tcPr>
            <w:tcW w:w="1836" w:type="dxa"/>
          </w:tcPr>
          <w:p w:rsidR="00983A69" w:rsidRDefault="00983A69">
            <w:pPr>
              <w:rPr>
                <w:sz w:val="40"/>
                <w:szCs w:val="40"/>
              </w:rPr>
            </w:pPr>
          </w:p>
        </w:tc>
      </w:tr>
      <w:tr w:rsidR="00216317" w:rsidTr="00216317">
        <w:tc>
          <w:tcPr>
            <w:tcW w:w="1980" w:type="dxa"/>
          </w:tcPr>
          <w:p w:rsidR="00216317" w:rsidRDefault="00216317">
            <w:pPr>
              <w:rPr>
                <w:sz w:val="40"/>
                <w:szCs w:val="40"/>
              </w:rPr>
            </w:pPr>
          </w:p>
        </w:tc>
        <w:tc>
          <w:tcPr>
            <w:tcW w:w="5812" w:type="dxa"/>
          </w:tcPr>
          <w:p w:rsidR="00216317" w:rsidRDefault="00B40F82">
            <w:r>
              <w:t xml:space="preserve">I scenariet </w:t>
            </w:r>
            <w:r w:rsidRPr="00B804CA">
              <w:rPr>
                <w:i/>
              </w:rPr>
              <w:t>Teleskoper</w:t>
            </w:r>
            <w:r>
              <w:t xml:space="preserve"> </w:t>
            </w:r>
            <w:r w:rsidRPr="00B804CA">
              <w:t>forventes</w:t>
            </w:r>
            <w:r>
              <w:t xml:space="preserve"> det</w:t>
            </w:r>
            <w:r w:rsidRPr="00B804CA">
              <w:t xml:space="preserve">, at de fleste elever kan omsætte fx 103 til 1 000, men det vil være nyt for de fleste, at en </w:t>
            </w:r>
            <w:proofErr w:type="spellStart"/>
            <w:r w:rsidRPr="00B804CA">
              <w:t>tierpotens</w:t>
            </w:r>
            <w:proofErr w:type="spellEnd"/>
            <w:r w:rsidRPr="00B804CA">
              <w:t xml:space="preserve"> kan have en negativ eksponent, som angiver brøker</w:t>
            </w:r>
            <w:r>
              <w:t>.</w:t>
            </w:r>
          </w:p>
        </w:tc>
        <w:tc>
          <w:tcPr>
            <w:tcW w:w="1836" w:type="dxa"/>
          </w:tcPr>
          <w:p w:rsidR="00216317" w:rsidRDefault="00216317">
            <w:pPr>
              <w:rPr>
                <w:sz w:val="40"/>
                <w:szCs w:val="40"/>
              </w:rPr>
            </w:pPr>
          </w:p>
        </w:tc>
      </w:tr>
      <w:tr w:rsidR="00983A69" w:rsidTr="00216317">
        <w:tc>
          <w:tcPr>
            <w:tcW w:w="1980" w:type="dxa"/>
          </w:tcPr>
          <w:p w:rsidR="00983A69" w:rsidRDefault="00983A69">
            <w:pPr>
              <w:rPr>
                <w:sz w:val="40"/>
                <w:szCs w:val="40"/>
              </w:rPr>
            </w:pPr>
          </w:p>
        </w:tc>
        <w:tc>
          <w:tcPr>
            <w:tcW w:w="5812" w:type="dxa"/>
          </w:tcPr>
          <w:p w:rsidR="00983A69" w:rsidRDefault="00B40F82">
            <w:pPr>
              <w:rPr>
                <w:sz w:val="40"/>
                <w:szCs w:val="40"/>
              </w:rPr>
            </w:pPr>
            <w:r>
              <w:t xml:space="preserve">I scenariet </w:t>
            </w:r>
            <w:r w:rsidRPr="00C301C0">
              <w:rPr>
                <w:i/>
              </w:rPr>
              <w:t xml:space="preserve">Tuberkulose </w:t>
            </w:r>
            <w:r>
              <w:t xml:space="preserve">vises regnearks og andre digitale værktøjers måde at angive </w:t>
            </w:r>
            <w:proofErr w:type="spellStart"/>
            <w:r>
              <w:t>tierpotens</w:t>
            </w:r>
            <w:proofErr w:type="spellEnd"/>
            <w:r>
              <w:t>. Den videnskabelige skrivemåde bliver nogle gange omtalt som tal på kort form frem for lang form - som man evt. kan overveje at anvende.</w:t>
            </w:r>
          </w:p>
        </w:tc>
        <w:tc>
          <w:tcPr>
            <w:tcW w:w="1836" w:type="dxa"/>
          </w:tcPr>
          <w:p w:rsidR="00983A69" w:rsidRDefault="00983A69">
            <w:pPr>
              <w:rPr>
                <w:sz w:val="40"/>
                <w:szCs w:val="40"/>
              </w:rPr>
            </w:pPr>
          </w:p>
        </w:tc>
      </w:tr>
      <w:tr w:rsidR="00983A69" w:rsidTr="00216317">
        <w:tc>
          <w:tcPr>
            <w:tcW w:w="1980" w:type="dxa"/>
          </w:tcPr>
          <w:p w:rsidR="00983A69" w:rsidRDefault="00983A69">
            <w:pPr>
              <w:rPr>
                <w:sz w:val="40"/>
                <w:szCs w:val="40"/>
              </w:rPr>
            </w:pPr>
          </w:p>
        </w:tc>
        <w:tc>
          <w:tcPr>
            <w:tcW w:w="5812" w:type="dxa"/>
          </w:tcPr>
          <w:p w:rsidR="00983A69" w:rsidRDefault="00B40F82">
            <w:pPr>
              <w:rPr>
                <w:sz w:val="40"/>
                <w:szCs w:val="40"/>
              </w:rPr>
            </w:pPr>
            <w:r>
              <w:t xml:space="preserve">I scenariet Fliseforretningen </w:t>
            </w:r>
            <w:r w:rsidRPr="00C301C0">
              <w:t>arbejder</w:t>
            </w:r>
            <w:r>
              <w:t xml:space="preserve"> eleverne</w:t>
            </w:r>
            <w:r w:rsidRPr="00C301C0">
              <w:t xml:space="preserve"> med at præcisere fænomenet ”kvadratroden af noget”</w:t>
            </w:r>
            <w:r>
              <w:t xml:space="preserve"> og skal</w:t>
            </w:r>
            <w:r w:rsidRPr="00C301C0">
              <w:t xml:space="preserve"> bibringe forståelsen af, at det er det modsatte af ”kvadratet af noget”.</w:t>
            </w:r>
          </w:p>
        </w:tc>
        <w:tc>
          <w:tcPr>
            <w:tcW w:w="1836" w:type="dxa"/>
          </w:tcPr>
          <w:p w:rsidR="00983A69" w:rsidRDefault="00983A69">
            <w:pPr>
              <w:rPr>
                <w:sz w:val="40"/>
                <w:szCs w:val="40"/>
              </w:rPr>
            </w:pPr>
          </w:p>
        </w:tc>
      </w:tr>
      <w:tr w:rsidR="00B40F82" w:rsidTr="00216317">
        <w:tc>
          <w:tcPr>
            <w:tcW w:w="1980" w:type="dxa"/>
          </w:tcPr>
          <w:p w:rsidR="00B40F82" w:rsidRDefault="00B40F82">
            <w:pPr>
              <w:rPr>
                <w:sz w:val="40"/>
                <w:szCs w:val="40"/>
              </w:rPr>
            </w:pPr>
          </w:p>
        </w:tc>
        <w:tc>
          <w:tcPr>
            <w:tcW w:w="5812" w:type="dxa"/>
          </w:tcPr>
          <w:p w:rsidR="00B40F82" w:rsidRDefault="00B40F82">
            <w:r>
              <w:t xml:space="preserve">I scenariet </w:t>
            </w:r>
            <w:r w:rsidRPr="00C301C0">
              <w:rPr>
                <w:i/>
              </w:rPr>
              <w:t>Hofskrædderen</w:t>
            </w:r>
            <w:r>
              <w:t xml:space="preserve"> er emnet brøker og brøkregning. Eleverne bringes i situationer, hvor de skal kunne r</w:t>
            </w:r>
            <w:r w:rsidRPr="002E4E70">
              <w:t>edegøre for fordele ved brug af decimaltal ved beregning og sammenligning af størrelser</w:t>
            </w:r>
            <w:r>
              <w:t>.</w:t>
            </w:r>
            <w:r>
              <w:br/>
            </w:r>
          </w:p>
        </w:tc>
        <w:tc>
          <w:tcPr>
            <w:tcW w:w="1836" w:type="dxa"/>
          </w:tcPr>
          <w:p w:rsidR="00B40F82" w:rsidRDefault="00B40F82">
            <w:pPr>
              <w:rPr>
                <w:sz w:val="40"/>
                <w:szCs w:val="40"/>
              </w:rPr>
            </w:pPr>
          </w:p>
        </w:tc>
      </w:tr>
      <w:tr w:rsidR="00B40F82" w:rsidTr="00216317">
        <w:tc>
          <w:tcPr>
            <w:tcW w:w="1980" w:type="dxa"/>
          </w:tcPr>
          <w:p w:rsidR="00B40F82" w:rsidRDefault="00B40F82">
            <w:pPr>
              <w:rPr>
                <w:sz w:val="40"/>
                <w:szCs w:val="40"/>
              </w:rPr>
            </w:pPr>
          </w:p>
        </w:tc>
        <w:tc>
          <w:tcPr>
            <w:tcW w:w="5812" w:type="dxa"/>
          </w:tcPr>
          <w:p w:rsidR="00B40F82" w:rsidRDefault="00B40F82">
            <w:r>
              <w:t xml:space="preserve">Scenariet </w:t>
            </w:r>
            <w:r w:rsidRPr="002E4E70">
              <w:rPr>
                <w:i/>
              </w:rPr>
              <w:t>Hvor er du negativ</w:t>
            </w:r>
            <w:r>
              <w:t xml:space="preserve"> viser eleverne beregninger med negative tal ved brug af knapper som en anden repræsentation end den tidligere - tallinjen.</w:t>
            </w:r>
          </w:p>
        </w:tc>
        <w:tc>
          <w:tcPr>
            <w:tcW w:w="1836" w:type="dxa"/>
          </w:tcPr>
          <w:p w:rsidR="00B40F82" w:rsidRDefault="00B40F82">
            <w:pPr>
              <w:rPr>
                <w:sz w:val="40"/>
                <w:szCs w:val="40"/>
              </w:rPr>
            </w:pPr>
          </w:p>
        </w:tc>
      </w:tr>
      <w:tr w:rsidR="00EC1E30" w:rsidTr="00216317">
        <w:tc>
          <w:tcPr>
            <w:tcW w:w="1980" w:type="dxa"/>
          </w:tcPr>
          <w:p w:rsidR="00EC1E30" w:rsidRDefault="00EC1E30">
            <w:pPr>
              <w:rPr>
                <w:sz w:val="40"/>
                <w:szCs w:val="40"/>
              </w:rPr>
            </w:pPr>
          </w:p>
        </w:tc>
        <w:tc>
          <w:tcPr>
            <w:tcW w:w="5812" w:type="dxa"/>
          </w:tcPr>
          <w:p w:rsidR="00EC1E30" w:rsidRDefault="00EC1E30">
            <w:r>
              <w:t>Aktiviteter</w:t>
            </w:r>
          </w:p>
        </w:tc>
        <w:tc>
          <w:tcPr>
            <w:tcW w:w="1836" w:type="dxa"/>
          </w:tcPr>
          <w:p w:rsidR="00EC1E30" w:rsidRDefault="00EC1E30">
            <w:pPr>
              <w:rPr>
                <w:sz w:val="40"/>
                <w:szCs w:val="40"/>
              </w:rPr>
            </w:pPr>
          </w:p>
        </w:tc>
      </w:tr>
      <w:tr w:rsidR="00983A69" w:rsidTr="00216317">
        <w:tc>
          <w:tcPr>
            <w:tcW w:w="1980" w:type="dxa"/>
          </w:tcPr>
          <w:p w:rsidR="00983A69" w:rsidRDefault="00983A69">
            <w:pPr>
              <w:rPr>
                <w:sz w:val="40"/>
                <w:szCs w:val="40"/>
              </w:rPr>
            </w:pPr>
          </w:p>
        </w:tc>
        <w:tc>
          <w:tcPr>
            <w:tcW w:w="5812" w:type="dxa"/>
          </w:tcPr>
          <w:p w:rsidR="00983A69" w:rsidRDefault="00EC1E30">
            <w:pPr>
              <w:rPr>
                <w:sz w:val="40"/>
                <w:szCs w:val="40"/>
              </w:rPr>
            </w:pPr>
            <w:r>
              <w:t>Viden om</w:t>
            </w:r>
          </w:p>
        </w:tc>
        <w:tc>
          <w:tcPr>
            <w:tcW w:w="1836" w:type="dxa"/>
          </w:tcPr>
          <w:p w:rsidR="00983A69" w:rsidRDefault="00983A69">
            <w:pPr>
              <w:rPr>
                <w:sz w:val="40"/>
                <w:szCs w:val="40"/>
              </w:rPr>
            </w:pPr>
          </w:p>
        </w:tc>
      </w:tr>
      <w:tr w:rsidR="00EC1E30" w:rsidTr="00216317">
        <w:tc>
          <w:tcPr>
            <w:tcW w:w="1980" w:type="dxa"/>
          </w:tcPr>
          <w:p w:rsidR="00EC1E30" w:rsidRDefault="00EC1E30">
            <w:pPr>
              <w:rPr>
                <w:sz w:val="40"/>
                <w:szCs w:val="40"/>
              </w:rPr>
            </w:pPr>
          </w:p>
        </w:tc>
        <w:tc>
          <w:tcPr>
            <w:tcW w:w="5812" w:type="dxa"/>
          </w:tcPr>
          <w:p w:rsidR="00EC1E30" w:rsidRDefault="00EC1E30">
            <w:r>
              <w:t>Breddeopgaver</w:t>
            </w:r>
          </w:p>
        </w:tc>
        <w:tc>
          <w:tcPr>
            <w:tcW w:w="1836" w:type="dxa"/>
          </w:tcPr>
          <w:p w:rsidR="00EC1E30" w:rsidRDefault="00EC1E30">
            <w:pPr>
              <w:rPr>
                <w:sz w:val="40"/>
                <w:szCs w:val="40"/>
              </w:rPr>
            </w:pPr>
          </w:p>
        </w:tc>
      </w:tr>
      <w:tr w:rsidR="00AB037C" w:rsidTr="00216317">
        <w:tc>
          <w:tcPr>
            <w:tcW w:w="1980" w:type="dxa"/>
          </w:tcPr>
          <w:p w:rsidR="00AB037C" w:rsidRDefault="00AB037C">
            <w:pPr>
              <w:rPr>
                <w:sz w:val="40"/>
                <w:szCs w:val="40"/>
              </w:rPr>
            </w:pPr>
          </w:p>
        </w:tc>
        <w:tc>
          <w:tcPr>
            <w:tcW w:w="5812" w:type="dxa"/>
          </w:tcPr>
          <w:p w:rsidR="00AB037C" w:rsidRDefault="00AB037C">
            <w:r>
              <w:t>Evaluering</w:t>
            </w:r>
          </w:p>
        </w:tc>
        <w:tc>
          <w:tcPr>
            <w:tcW w:w="1836" w:type="dxa"/>
          </w:tcPr>
          <w:p w:rsidR="00AB037C" w:rsidRDefault="00AB037C">
            <w:pPr>
              <w:rPr>
                <w:sz w:val="40"/>
                <w:szCs w:val="40"/>
              </w:rPr>
            </w:pPr>
          </w:p>
        </w:tc>
      </w:tr>
      <w:tr w:rsidR="00AB037C" w:rsidTr="00216317">
        <w:tc>
          <w:tcPr>
            <w:tcW w:w="1980" w:type="dxa"/>
          </w:tcPr>
          <w:p w:rsidR="00AB037C" w:rsidRDefault="00AB037C">
            <w:pPr>
              <w:rPr>
                <w:sz w:val="40"/>
                <w:szCs w:val="40"/>
              </w:rPr>
            </w:pPr>
          </w:p>
        </w:tc>
        <w:tc>
          <w:tcPr>
            <w:tcW w:w="5812" w:type="dxa"/>
          </w:tcPr>
          <w:p w:rsidR="00AB037C" w:rsidRDefault="00AB037C"/>
        </w:tc>
        <w:tc>
          <w:tcPr>
            <w:tcW w:w="1836" w:type="dxa"/>
          </w:tcPr>
          <w:p w:rsidR="00AB037C" w:rsidRDefault="00AB037C">
            <w:pPr>
              <w:rPr>
                <w:sz w:val="40"/>
                <w:szCs w:val="40"/>
              </w:rPr>
            </w:pPr>
          </w:p>
        </w:tc>
      </w:tr>
      <w:tr w:rsidR="00983A69" w:rsidTr="00AB037C">
        <w:trPr>
          <w:trHeight w:val="1201"/>
        </w:trPr>
        <w:tc>
          <w:tcPr>
            <w:tcW w:w="1980" w:type="dxa"/>
          </w:tcPr>
          <w:p w:rsidR="00983A69" w:rsidRDefault="00AB037C">
            <w:pPr>
              <w:rPr>
                <w:sz w:val="40"/>
                <w:szCs w:val="40"/>
              </w:rPr>
            </w:pPr>
            <w:r w:rsidRPr="00983A69">
              <w:rPr>
                <w:b/>
                <w:sz w:val="28"/>
                <w:szCs w:val="28"/>
              </w:rPr>
              <w:t>Kapitel 2</w:t>
            </w:r>
          </w:p>
        </w:tc>
        <w:tc>
          <w:tcPr>
            <w:tcW w:w="5812" w:type="dxa"/>
            <w:vAlign w:val="center"/>
          </w:tcPr>
          <w:p w:rsidR="00983A69" w:rsidRDefault="00B40F82">
            <w:pPr>
              <w:rPr>
                <w:sz w:val="40"/>
                <w:szCs w:val="40"/>
              </w:rPr>
            </w:pPr>
            <w:r w:rsidRPr="00B40F82">
              <w:rPr>
                <w:b/>
                <w:sz w:val="28"/>
                <w:szCs w:val="28"/>
              </w:rPr>
              <w:t>Former, linjer og punkter</w:t>
            </w:r>
            <w:r w:rsidR="00216317">
              <w:rPr>
                <w:b/>
                <w:sz w:val="28"/>
                <w:szCs w:val="28"/>
              </w:rPr>
              <w:t xml:space="preserve"> </w:t>
            </w:r>
          </w:p>
        </w:tc>
        <w:tc>
          <w:tcPr>
            <w:tcW w:w="1836" w:type="dxa"/>
            <w:vAlign w:val="center"/>
          </w:tcPr>
          <w:p w:rsidR="00983A69" w:rsidRDefault="00AB037C">
            <w:pPr>
              <w:rPr>
                <w:sz w:val="40"/>
                <w:szCs w:val="40"/>
              </w:rPr>
            </w:pPr>
            <w:r>
              <w:rPr>
                <w:b/>
                <w:sz w:val="28"/>
                <w:szCs w:val="28"/>
              </w:rPr>
              <w:t>side 30-55</w:t>
            </w:r>
          </w:p>
        </w:tc>
      </w:tr>
      <w:tr w:rsidR="00983A69" w:rsidTr="00216317">
        <w:tc>
          <w:tcPr>
            <w:tcW w:w="1980" w:type="dxa"/>
          </w:tcPr>
          <w:p w:rsidR="00983A69" w:rsidRDefault="00216317">
            <w:pPr>
              <w:rPr>
                <w:sz w:val="40"/>
                <w:szCs w:val="40"/>
              </w:rPr>
            </w:pPr>
            <w:r w:rsidRPr="00216317">
              <w:rPr>
                <w:sz w:val="28"/>
                <w:szCs w:val="28"/>
              </w:rPr>
              <w:t>Antal uger</w:t>
            </w:r>
            <w:r>
              <w:rPr>
                <w:sz w:val="28"/>
                <w:szCs w:val="28"/>
              </w:rPr>
              <w:t>:</w:t>
            </w:r>
            <w:r w:rsidRPr="00216317">
              <w:rPr>
                <w:sz w:val="28"/>
                <w:szCs w:val="28"/>
              </w:rPr>
              <w:t xml:space="preserve"> </w:t>
            </w:r>
            <w:r w:rsidR="004C723C">
              <w:rPr>
                <w:sz w:val="28"/>
                <w:szCs w:val="28"/>
              </w:rPr>
              <w:t>5</w:t>
            </w:r>
          </w:p>
        </w:tc>
        <w:tc>
          <w:tcPr>
            <w:tcW w:w="5812" w:type="dxa"/>
          </w:tcPr>
          <w:p w:rsidR="00983A69" w:rsidRDefault="00B40F82">
            <w:pPr>
              <w:rPr>
                <w:sz w:val="40"/>
                <w:szCs w:val="40"/>
              </w:rPr>
            </w:pPr>
            <w:r>
              <w:t>I dette kapitel vil eleverne arbejde med at opdage og formulere regler vedrørende plangeometrien.</w:t>
            </w:r>
          </w:p>
        </w:tc>
        <w:tc>
          <w:tcPr>
            <w:tcW w:w="1836" w:type="dxa"/>
          </w:tcPr>
          <w:p w:rsidR="00983A69" w:rsidRDefault="00983A69">
            <w:pPr>
              <w:rPr>
                <w:sz w:val="40"/>
                <w:szCs w:val="40"/>
              </w:rPr>
            </w:pPr>
          </w:p>
        </w:tc>
      </w:tr>
      <w:tr w:rsidR="00983A69" w:rsidTr="00216317">
        <w:tc>
          <w:tcPr>
            <w:tcW w:w="1980" w:type="dxa"/>
          </w:tcPr>
          <w:p w:rsidR="00983A69" w:rsidRDefault="00983A69">
            <w:pPr>
              <w:rPr>
                <w:sz w:val="40"/>
                <w:szCs w:val="40"/>
              </w:rPr>
            </w:pPr>
          </w:p>
        </w:tc>
        <w:tc>
          <w:tcPr>
            <w:tcW w:w="5812" w:type="dxa"/>
          </w:tcPr>
          <w:p w:rsidR="00983A69" w:rsidRDefault="00955B22">
            <w:pPr>
              <w:rPr>
                <w:sz w:val="40"/>
                <w:szCs w:val="40"/>
              </w:rPr>
            </w:pPr>
            <w:r>
              <w:t xml:space="preserve">I første scenarie </w:t>
            </w:r>
            <w:r w:rsidRPr="00AE45EE">
              <w:rPr>
                <w:i/>
              </w:rPr>
              <w:t>Trianglerne</w:t>
            </w:r>
            <w:r>
              <w:t xml:space="preserve"> arbejder eleverne med linjer i og ved trekanten. Eleverne skal opdage og formulere regler vedrørende de forskellige linjer midtnormalen, medianen og midtnormalen i trekanten</w:t>
            </w:r>
            <w:r w:rsidR="00983A69">
              <w:t>.</w:t>
            </w:r>
          </w:p>
        </w:tc>
        <w:tc>
          <w:tcPr>
            <w:tcW w:w="1836" w:type="dxa"/>
          </w:tcPr>
          <w:p w:rsidR="00983A69" w:rsidRDefault="00983A69">
            <w:pPr>
              <w:rPr>
                <w:sz w:val="40"/>
                <w:szCs w:val="40"/>
              </w:rPr>
            </w:pPr>
          </w:p>
        </w:tc>
      </w:tr>
      <w:tr w:rsidR="00983A69" w:rsidTr="00216317">
        <w:tc>
          <w:tcPr>
            <w:tcW w:w="1980" w:type="dxa"/>
          </w:tcPr>
          <w:p w:rsidR="00983A69" w:rsidRDefault="00983A69">
            <w:pPr>
              <w:rPr>
                <w:sz w:val="40"/>
                <w:szCs w:val="40"/>
              </w:rPr>
            </w:pPr>
          </w:p>
        </w:tc>
        <w:tc>
          <w:tcPr>
            <w:tcW w:w="5812" w:type="dxa"/>
          </w:tcPr>
          <w:p w:rsidR="00983A69" w:rsidRDefault="00955B22">
            <w:r>
              <w:t xml:space="preserve">I andet scenarie </w:t>
            </w:r>
            <w:r w:rsidRPr="00AE45EE">
              <w:rPr>
                <w:i/>
              </w:rPr>
              <w:t>Polygruppen</w:t>
            </w:r>
            <w:r>
              <w:t xml:space="preserve"> arbejder eleverne med forskellige regulære og </w:t>
            </w:r>
            <w:proofErr w:type="spellStart"/>
            <w:r>
              <w:t>irreregulære</w:t>
            </w:r>
            <w:proofErr w:type="spellEnd"/>
            <w:r>
              <w:t xml:space="preserve"> polygoner. Eleverne skal bl.a. opdage og formulere regler vedrørende vinkelsum i regulære polygoner.</w:t>
            </w:r>
          </w:p>
        </w:tc>
        <w:tc>
          <w:tcPr>
            <w:tcW w:w="1836" w:type="dxa"/>
          </w:tcPr>
          <w:p w:rsidR="00983A69" w:rsidRDefault="00983A69">
            <w:pPr>
              <w:rPr>
                <w:sz w:val="40"/>
                <w:szCs w:val="40"/>
              </w:rPr>
            </w:pPr>
          </w:p>
        </w:tc>
      </w:tr>
      <w:tr w:rsidR="00983A69" w:rsidTr="00216317">
        <w:tc>
          <w:tcPr>
            <w:tcW w:w="1980" w:type="dxa"/>
          </w:tcPr>
          <w:p w:rsidR="00983A69" w:rsidRDefault="00983A69">
            <w:pPr>
              <w:rPr>
                <w:sz w:val="40"/>
                <w:szCs w:val="40"/>
              </w:rPr>
            </w:pPr>
          </w:p>
        </w:tc>
        <w:tc>
          <w:tcPr>
            <w:tcW w:w="5812" w:type="dxa"/>
          </w:tcPr>
          <w:p w:rsidR="00983A69" w:rsidRDefault="00955B22">
            <w:r>
              <w:t xml:space="preserve">Det sidste scenarie </w:t>
            </w:r>
            <w:r w:rsidRPr="00AE45EE">
              <w:rPr>
                <w:i/>
              </w:rPr>
              <w:t>Hvor langt er der</w:t>
            </w:r>
            <w:r>
              <w:t xml:space="preserve"> har fokus på arbejdet med den pythagoræiske læresætning. </w:t>
            </w:r>
            <w:r w:rsidRPr="00AE45EE">
              <w:t>Eleverne undersøger først afstande, dernæst argumenterer de for afstande, for til sidst at kunne følge en argumentation for gyldigheden af den pythagoræiske læresætning.</w:t>
            </w:r>
          </w:p>
        </w:tc>
        <w:tc>
          <w:tcPr>
            <w:tcW w:w="1836" w:type="dxa"/>
          </w:tcPr>
          <w:p w:rsidR="00983A69" w:rsidRDefault="00983A69">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r>
              <w:t>Aktiviteter</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pPr>
              <w:rPr>
                <w:sz w:val="40"/>
                <w:szCs w:val="40"/>
              </w:rPr>
            </w:pPr>
            <w:r>
              <w:t>Viden om</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r>
              <w:t>Breddeopgaver</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r>
              <w:t>Evaluering</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tc>
        <w:tc>
          <w:tcPr>
            <w:tcW w:w="1836" w:type="dxa"/>
          </w:tcPr>
          <w:p w:rsidR="00AB037C" w:rsidRDefault="00AB037C" w:rsidP="00AB037C">
            <w:pPr>
              <w:rPr>
                <w:sz w:val="40"/>
                <w:szCs w:val="40"/>
              </w:rPr>
            </w:pPr>
          </w:p>
        </w:tc>
      </w:tr>
      <w:tr w:rsidR="00AB037C" w:rsidTr="00AB037C">
        <w:tc>
          <w:tcPr>
            <w:tcW w:w="1980" w:type="dxa"/>
          </w:tcPr>
          <w:p w:rsidR="00AB037C" w:rsidRDefault="00AB037C" w:rsidP="00AB037C">
            <w:pPr>
              <w:rPr>
                <w:sz w:val="40"/>
                <w:szCs w:val="40"/>
              </w:rPr>
            </w:pPr>
            <w:r w:rsidRPr="00983A69">
              <w:rPr>
                <w:b/>
                <w:sz w:val="28"/>
                <w:szCs w:val="28"/>
              </w:rPr>
              <w:t>Kapitel 3</w:t>
            </w:r>
          </w:p>
        </w:tc>
        <w:tc>
          <w:tcPr>
            <w:tcW w:w="5812" w:type="dxa"/>
            <w:vAlign w:val="center"/>
          </w:tcPr>
          <w:p w:rsidR="00AB037C" w:rsidRDefault="00AB037C" w:rsidP="00AB037C">
            <w:pPr>
              <w:rPr>
                <w:b/>
                <w:sz w:val="28"/>
                <w:szCs w:val="28"/>
              </w:rPr>
            </w:pPr>
          </w:p>
          <w:p w:rsidR="00AB037C" w:rsidRDefault="00AB037C" w:rsidP="00AB037C">
            <w:r w:rsidRPr="00955B22">
              <w:rPr>
                <w:b/>
                <w:sz w:val="28"/>
                <w:szCs w:val="28"/>
              </w:rPr>
              <w:t>Beskrivende statistik</w:t>
            </w:r>
            <w:r>
              <w:rPr>
                <w:b/>
                <w:sz w:val="28"/>
                <w:szCs w:val="28"/>
              </w:rPr>
              <w:t xml:space="preserve"> </w:t>
            </w:r>
            <w:r w:rsidRPr="00983A69">
              <w:rPr>
                <w:b/>
                <w:sz w:val="28"/>
                <w:szCs w:val="28"/>
              </w:rPr>
              <w:br/>
            </w:r>
          </w:p>
        </w:tc>
        <w:tc>
          <w:tcPr>
            <w:tcW w:w="1836" w:type="dxa"/>
            <w:vAlign w:val="center"/>
          </w:tcPr>
          <w:p w:rsidR="00AB037C" w:rsidRDefault="00AB037C" w:rsidP="00AB037C">
            <w:pPr>
              <w:rPr>
                <w:sz w:val="40"/>
                <w:szCs w:val="40"/>
              </w:rPr>
            </w:pPr>
            <w:r>
              <w:rPr>
                <w:b/>
                <w:sz w:val="28"/>
                <w:szCs w:val="28"/>
              </w:rPr>
              <w:t>side 56-77</w:t>
            </w:r>
          </w:p>
        </w:tc>
      </w:tr>
      <w:tr w:rsidR="00AB037C" w:rsidTr="00216317">
        <w:tc>
          <w:tcPr>
            <w:tcW w:w="1980" w:type="dxa"/>
          </w:tcPr>
          <w:p w:rsidR="00AB037C" w:rsidRDefault="00AB037C" w:rsidP="00AB037C">
            <w:pPr>
              <w:rPr>
                <w:sz w:val="40"/>
                <w:szCs w:val="40"/>
              </w:rPr>
            </w:pPr>
            <w:r w:rsidRPr="00216317">
              <w:rPr>
                <w:sz w:val="28"/>
                <w:szCs w:val="28"/>
              </w:rPr>
              <w:t>Antal uger</w:t>
            </w:r>
            <w:r>
              <w:rPr>
                <w:sz w:val="28"/>
                <w:szCs w:val="28"/>
              </w:rPr>
              <w:t>:</w:t>
            </w:r>
            <w:r w:rsidRPr="00216317">
              <w:rPr>
                <w:sz w:val="28"/>
                <w:szCs w:val="28"/>
              </w:rPr>
              <w:t xml:space="preserve"> 4</w:t>
            </w:r>
          </w:p>
        </w:tc>
        <w:tc>
          <w:tcPr>
            <w:tcW w:w="5812" w:type="dxa"/>
          </w:tcPr>
          <w:p w:rsidR="00AB037C" w:rsidRDefault="00AB037C" w:rsidP="00AB037C">
            <w:r w:rsidRPr="00AE45EE">
              <w:t>Vi har valgt at kalde dette kapitel Beskrivende statistik for at synliggøre, at vi beskæftige</w:t>
            </w:r>
            <w:r>
              <w:t>r os med den deskriptive statis</w:t>
            </w:r>
            <w:r w:rsidRPr="00AE45EE">
              <w:t>tik. Nu skal der dog arbejdes lidt mere præcist med de</w:t>
            </w:r>
            <w:r>
              <w:t xml:space="preserve"> f</w:t>
            </w:r>
            <w:r w:rsidRPr="00AE45EE">
              <w:t>orskellige statistiske begreber, og eleverne skal begynde at fortolke og analysere forskellige statistiske resultater. Og som noget nyt introduceres boksplottet som diagram og analyseredskab.</w:t>
            </w:r>
          </w:p>
        </w:tc>
        <w:tc>
          <w:tcPr>
            <w:tcW w:w="1836" w:type="dxa"/>
          </w:tcPr>
          <w:p w:rsidR="00AB037C" w:rsidRDefault="00AB037C" w:rsidP="00AB037C">
            <w:pPr>
              <w:rPr>
                <w:sz w:val="40"/>
                <w:szCs w:val="40"/>
              </w:rPr>
            </w:pPr>
          </w:p>
        </w:tc>
      </w:tr>
      <w:tr w:rsidR="00AB037C" w:rsidTr="00955B22">
        <w:trPr>
          <w:trHeight w:val="1027"/>
        </w:trPr>
        <w:tc>
          <w:tcPr>
            <w:tcW w:w="1980" w:type="dxa"/>
          </w:tcPr>
          <w:p w:rsidR="00AB037C" w:rsidRDefault="00AB037C" w:rsidP="00AB037C">
            <w:pPr>
              <w:rPr>
                <w:sz w:val="40"/>
                <w:szCs w:val="40"/>
              </w:rPr>
            </w:pPr>
          </w:p>
        </w:tc>
        <w:tc>
          <w:tcPr>
            <w:tcW w:w="5812" w:type="dxa"/>
          </w:tcPr>
          <w:p w:rsidR="00AB037C" w:rsidRDefault="00AB037C" w:rsidP="00AB037C">
            <w:r>
              <w:t>S</w:t>
            </w:r>
            <w:r w:rsidRPr="00633660">
              <w:t>cenarie</w:t>
            </w:r>
            <w:r>
              <w:t xml:space="preserve">t </w:t>
            </w:r>
            <w:r w:rsidRPr="00633660">
              <w:rPr>
                <w:i/>
              </w:rPr>
              <w:t xml:space="preserve">Vores </w:t>
            </w:r>
            <w:proofErr w:type="spellStart"/>
            <w:r w:rsidRPr="00633660">
              <w:rPr>
                <w:i/>
              </w:rPr>
              <w:t>madbod</w:t>
            </w:r>
            <w:proofErr w:type="spellEnd"/>
            <w:r w:rsidRPr="00633660">
              <w:t xml:space="preserve"> tager udgangspunkt </w:t>
            </w:r>
            <w:r>
              <w:t xml:space="preserve">i ikke-grupperede observationer og </w:t>
            </w:r>
            <w:r w:rsidRPr="00633660">
              <w:t>behandler forskellige typer af grafiske repræsentationer af observationssættet</w:t>
            </w:r>
            <w:r>
              <w:t xml:space="preserve"> bl.a. boksplot.</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r>
              <w:t xml:space="preserve">I scenariet </w:t>
            </w:r>
            <w:r w:rsidRPr="00633660">
              <w:rPr>
                <w:i/>
              </w:rPr>
              <w:t>Bokseklubben</w:t>
            </w:r>
            <w:r>
              <w:t xml:space="preserve"> arbejdes der med grupperede observationer. Vi vil gennem scenariet lade eleverne udføre grupperinger af data, herunder den vurdering, som må foretages, når data skal placeres i intervallerne.</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r>
              <w:t>I scenariet udtages også en enkelt deltager i undersøgelsen, som vi lader gennemgå en særlig udvikling, for at åbne op for muligheden for at arbejde med tendenslinje og prognose med afsæt i et observationssæt.</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r>
              <w:t>Aktiviteter</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pPr>
              <w:rPr>
                <w:sz w:val="40"/>
                <w:szCs w:val="40"/>
              </w:rPr>
            </w:pPr>
            <w:r>
              <w:t>Viden om</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r>
              <w:t>Breddeopgaver</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r>
              <w:t>Evaluering</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Pr="00E13448" w:rsidRDefault="00AB037C" w:rsidP="00AB037C"/>
        </w:tc>
        <w:tc>
          <w:tcPr>
            <w:tcW w:w="1836" w:type="dxa"/>
          </w:tcPr>
          <w:p w:rsidR="00AB037C" w:rsidRDefault="00AB037C" w:rsidP="00AB037C">
            <w:pPr>
              <w:rPr>
                <w:sz w:val="40"/>
                <w:szCs w:val="40"/>
              </w:rPr>
            </w:pPr>
          </w:p>
        </w:tc>
      </w:tr>
      <w:tr w:rsidR="00AB037C" w:rsidTr="00AB037C">
        <w:tc>
          <w:tcPr>
            <w:tcW w:w="1980" w:type="dxa"/>
          </w:tcPr>
          <w:p w:rsidR="00AB037C" w:rsidRDefault="00AB037C" w:rsidP="00AB037C">
            <w:pPr>
              <w:rPr>
                <w:sz w:val="40"/>
                <w:szCs w:val="40"/>
              </w:rPr>
            </w:pPr>
            <w:r w:rsidRPr="00983A69">
              <w:rPr>
                <w:b/>
                <w:sz w:val="28"/>
                <w:szCs w:val="28"/>
              </w:rPr>
              <w:t>Kapitel 4</w:t>
            </w:r>
          </w:p>
          <w:p w:rsidR="00AB037C" w:rsidRDefault="00AB037C" w:rsidP="00AB037C">
            <w:pPr>
              <w:rPr>
                <w:sz w:val="40"/>
                <w:szCs w:val="40"/>
              </w:rPr>
            </w:pPr>
          </w:p>
        </w:tc>
        <w:tc>
          <w:tcPr>
            <w:tcW w:w="5812" w:type="dxa"/>
          </w:tcPr>
          <w:p w:rsidR="00AB037C" w:rsidRDefault="00AB037C" w:rsidP="00AB037C">
            <w:pPr>
              <w:rPr>
                <w:b/>
                <w:sz w:val="28"/>
                <w:szCs w:val="28"/>
              </w:rPr>
            </w:pPr>
          </w:p>
          <w:p w:rsidR="00AB037C" w:rsidRPr="00983A69" w:rsidRDefault="00AB037C" w:rsidP="00AB037C">
            <w:pPr>
              <w:rPr>
                <w:b/>
                <w:sz w:val="28"/>
                <w:szCs w:val="28"/>
              </w:rPr>
            </w:pPr>
            <w:r w:rsidRPr="00955B22">
              <w:rPr>
                <w:b/>
                <w:sz w:val="28"/>
                <w:szCs w:val="28"/>
              </w:rPr>
              <w:lastRenderedPageBreak/>
              <w:t>Formler og ligninger</w:t>
            </w:r>
            <w:r>
              <w:rPr>
                <w:b/>
                <w:sz w:val="28"/>
                <w:szCs w:val="28"/>
              </w:rPr>
              <w:t xml:space="preserve"> </w:t>
            </w:r>
            <w:r w:rsidRPr="00983A69">
              <w:rPr>
                <w:b/>
                <w:sz w:val="28"/>
                <w:szCs w:val="28"/>
              </w:rPr>
              <w:br/>
            </w:r>
          </w:p>
        </w:tc>
        <w:tc>
          <w:tcPr>
            <w:tcW w:w="1836" w:type="dxa"/>
            <w:vAlign w:val="center"/>
          </w:tcPr>
          <w:p w:rsidR="00AB037C" w:rsidRDefault="00AB037C" w:rsidP="00AB037C">
            <w:pPr>
              <w:rPr>
                <w:sz w:val="40"/>
                <w:szCs w:val="40"/>
              </w:rPr>
            </w:pPr>
            <w:r>
              <w:rPr>
                <w:b/>
                <w:sz w:val="28"/>
                <w:szCs w:val="28"/>
              </w:rPr>
              <w:lastRenderedPageBreak/>
              <w:t>side 78-105</w:t>
            </w:r>
          </w:p>
        </w:tc>
      </w:tr>
      <w:tr w:rsidR="00AB037C" w:rsidTr="00216317">
        <w:tc>
          <w:tcPr>
            <w:tcW w:w="1980" w:type="dxa"/>
          </w:tcPr>
          <w:p w:rsidR="00AB037C" w:rsidRDefault="00AB037C" w:rsidP="00AB037C">
            <w:pPr>
              <w:rPr>
                <w:sz w:val="40"/>
                <w:szCs w:val="40"/>
              </w:rPr>
            </w:pPr>
            <w:r w:rsidRPr="00216317">
              <w:rPr>
                <w:sz w:val="28"/>
                <w:szCs w:val="28"/>
              </w:rPr>
              <w:t>Antal uger</w:t>
            </w:r>
            <w:r>
              <w:rPr>
                <w:sz w:val="28"/>
                <w:szCs w:val="28"/>
              </w:rPr>
              <w:t>:</w:t>
            </w:r>
            <w:r w:rsidRPr="00216317">
              <w:rPr>
                <w:sz w:val="28"/>
                <w:szCs w:val="28"/>
              </w:rPr>
              <w:t xml:space="preserve"> </w:t>
            </w:r>
            <w:r w:rsidR="004C723C">
              <w:rPr>
                <w:sz w:val="28"/>
                <w:szCs w:val="28"/>
              </w:rPr>
              <w:t>5</w:t>
            </w:r>
          </w:p>
        </w:tc>
        <w:tc>
          <w:tcPr>
            <w:tcW w:w="5812" w:type="dxa"/>
          </w:tcPr>
          <w:p w:rsidR="00AB037C" w:rsidRDefault="00AB037C" w:rsidP="00AB037C">
            <w:pPr>
              <w:rPr>
                <w:b/>
                <w:sz w:val="28"/>
                <w:szCs w:val="28"/>
              </w:rPr>
            </w:pPr>
            <w:r>
              <w:t xml:space="preserve">I kapitlets første scenarie </w:t>
            </w:r>
            <w:r w:rsidRPr="00633660">
              <w:rPr>
                <w:i/>
              </w:rPr>
              <w:t>Sten bliver til figurer</w:t>
            </w:r>
            <w:r>
              <w:t xml:space="preserve"> </w:t>
            </w:r>
            <w:r w:rsidRPr="00633660">
              <w:t>arbejdes der med talrækker og figurrækker - her repræsenteret ved figurer, der er bygget af sten, og som vokser i antal efter et særligt talmønster. Via sådanne byggerier udvikle</w:t>
            </w:r>
            <w:r>
              <w:t>s</w:t>
            </w:r>
            <w:r w:rsidRPr="00633660">
              <w:t xml:space="preserve"> elevernes evne til at generalisere deres </w:t>
            </w:r>
            <w:proofErr w:type="spellStart"/>
            <w:r w:rsidRPr="00633660">
              <w:t>eksperimenteren</w:t>
            </w:r>
            <w:proofErr w:type="spellEnd"/>
            <w:r w:rsidRPr="00633660">
              <w:t xml:space="preserve"> såvel sprogligt som algebraisk.</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pPr>
              <w:rPr>
                <w:b/>
                <w:sz w:val="28"/>
                <w:szCs w:val="28"/>
              </w:rPr>
            </w:pPr>
            <w:r>
              <w:t xml:space="preserve">Scenariet </w:t>
            </w:r>
            <w:r w:rsidRPr="00DB04AF">
              <w:rPr>
                <w:i/>
              </w:rPr>
              <w:t>Når der dykkes</w:t>
            </w:r>
            <w:r>
              <w:t xml:space="preserve"> anvendes til at se formlen som en beregning af variable og konstante størrelser. Det er ikke meningen, at eleverne skal huske disse formler, men kun at de kan omskrive, beskrive og tolke dem. Meningen er også, at eleverne skal få øje på, hvordan en formel kan omdannes til en ligning.</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pPr>
              <w:rPr>
                <w:b/>
                <w:sz w:val="28"/>
                <w:szCs w:val="28"/>
              </w:rPr>
            </w:pPr>
            <w:r>
              <w:t xml:space="preserve">Scenariet </w:t>
            </w:r>
            <w:r w:rsidRPr="00DB04AF">
              <w:rPr>
                <w:i/>
              </w:rPr>
              <w:t>For mange løse skruer</w:t>
            </w:r>
            <w:r>
              <w:t xml:space="preserve"> skal vise, hvordan geometri kan understøtte algebraiske regneoperationer. Vi ser fx på den klassiske algebraiske regel om, at (a + b)2 = a2 + b2 + 2ab. Regler, som typisk har været udenadslære ved megen undervisning i algebra. Her forsøger vi både at illustrere og bevise sætningernes gyldighed via arealberegninger af rektangler.</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pPr>
              <w:rPr>
                <w:b/>
                <w:sz w:val="28"/>
                <w:szCs w:val="28"/>
              </w:rPr>
            </w:pPr>
            <w:r>
              <w:t xml:space="preserve">I scenariet Kalorier og bevægelse sætter det faglige indhold fokus på ligningen og uligheden. </w:t>
            </w:r>
            <w:r>
              <w:br/>
              <w:t>Gennem uligheder vil man kunne forholde sig til sammenhænge, som ”højest” eller ”mindst” - som begyndende indsigt i grænseværdier.</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r>
              <w:t>Aktiviteter</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pPr>
              <w:rPr>
                <w:sz w:val="40"/>
                <w:szCs w:val="40"/>
              </w:rPr>
            </w:pPr>
            <w:r>
              <w:t>Viden om</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r>
              <w:t>Breddeopgaver</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r>
              <w:t>Evaluering</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tc>
        <w:tc>
          <w:tcPr>
            <w:tcW w:w="1836" w:type="dxa"/>
          </w:tcPr>
          <w:p w:rsidR="00AB037C" w:rsidRDefault="00AB037C" w:rsidP="00AB037C">
            <w:pPr>
              <w:rPr>
                <w:sz w:val="40"/>
                <w:szCs w:val="40"/>
              </w:rPr>
            </w:pPr>
          </w:p>
        </w:tc>
      </w:tr>
      <w:tr w:rsidR="00AB037C" w:rsidTr="00AB037C">
        <w:tc>
          <w:tcPr>
            <w:tcW w:w="1980" w:type="dxa"/>
          </w:tcPr>
          <w:p w:rsidR="00AB037C" w:rsidRDefault="00AB037C" w:rsidP="00AB037C">
            <w:pPr>
              <w:rPr>
                <w:sz w:val="40"/>
                <w:szCs w:val="40"/>
              </w:rPr>
            </w:pPr>
            <w:r w:rsidRPr="00D82A4D">
              <w:rPr>
                <w:b/>
                <w:sz w:val="28"/>
                <w:szCs w:val="28"/>
              </w:rPr>
              <w:t>Kapitel 5</w:t>
            </w:r>
          </w:p>
        </w:tc>
        <w:tc>
          <w:tcPr>
            <w:tcW w:w="5812" w:type="dxa"/>
          </w:tcPr>
          <w:p w:rsidR="00AB037C" w:rsidRDefault="00AB037C" w:rsidP="00AB037C">
            <w:pPr>
              <w:rPr>
                <w:b/>
                <w:sz w:val="28"/>
                <w:szCs w:val="28"/>
              </w:rPr>
            </w:pPr>
          </w:p>
          <w:p w:rsidR="00AB037C" w:rsidRPr="00D82A4D" w:rsidRDefault="00AB037C" w:rsidP="00AB037C">
            <w:pPr>
              <w:rPr>
                <w:b/>
                <w:sz w:val="28"/>
                <w:szCs w:val="28"/>
              </w:rPr>
            </w:pPr>
            <w:r w:rsidRPr="00955B22">
              <w:rPr>
                <w:b/>
                <w:sz w:val="28"/>
                <w:szCs w:val="28"/>
              </w:rPr>
              <w:t>Procent og økonomi</w:t>
            </w:r>
            <w:r>
              <w:rPr>
                <w:b/>
                <w:sz w:val="28"/>
                <w:szCs w:val="28"/>
              </w:rPr>
              <w:t xml:space="preserve"> </w:t>
            </w:r>
            <w:r w:rsidRPr="00D82A4D">
              <w:rPr>
                <w:b/>
                <w:sz w:val="28"/>
                <w:szCs w:val="28"/>
              </w:rPr>
              <w:br/>
            </w:r>
          </w:p>
        </w:tc>
        <w:tc>
          <w:tcPr>
            <w:tcW w:w="1836" w:type="dxa"/>
            <w:vAlign w:val="center"/>
          </w:tcPr>
          <w:p w:rsidR="00AB037C" w:rsidRDefault="00AB037C" w:rsidP="00AB037C">
            <w:pPr>
              <w:rPr>
                <w:sz w:val="40"/>
                <w:szCs w:val="40"/>
              </w:rPr>
            </w:pPr>
            <w:r>
              <w:rPr>
                <w:b/>
                <w:sz w:val="28"/>
                <w:szCs w:val="28"/>
              </w:rPr>
              <w:t>side 106-129</w:t>
            </w:r>
          </w:p>
        </w:tc>
      </w:tr>
      <w:tr w:rsidR="00AB037C" w:rsidTr="00216317">
        <w:tc>
          <w:tcPr>
            <w:tcW w:w="1980" w:type="dxa"/>
          </w:tcPr>
          <w:p w:rsidR="00AB037C" w:rsidRDefault="00AB037C" w:rsidP="00AB037C">
            <w:pPr>
              <w:rPr>
                <w:sz w:val="40"/>
                <w:szCs w:val="40"/>
              </w:rPr>
            </w:pPr>
            <w:r w:rsidRPr="00216317">
              <w:rPr>
                <w:sz w:val="28"/>
                <w:szCs w:val="28"/>
              </w:rPr>
              <w:t>Antal uger</w:t>
            </w:r>
            <w:r>
              <w:rPr>
                <w:sz w:val="28"/>
                <w:szCs w:val="28"/>
              </w:rPr>
              <w:t>:</w:t>
            </w:r>
            <w:r w:rsidRPr="00216317">
              <w:rPr>
                <w:sz w:val="28"/>
                <w:szCs w:val="28"/>
              </w:rPr>
              <w:t xml:space="preserve"> </w:t>
            </w:r>
            <w:r w:rsidR="004C723C">
              <w:rPr>
                <w:sz w:val="28"/>
                <w:szCs w:val="28"/>
              </w:rPr>
              <w:t>5</w:t>
            </w:r>
          </w:p>
        </w:tc>
        <w:tc>
          <w:tcPr>
            <w:tcW w:w="5812" w:type="dxa"/>
          </w:tcPr>
          <w:p w:rsidR="00AB037C" w:rsidRDefault="00AB037C" w:rsidP="00AB037C">
            <w:r w:rsidRPr="00033D70">
              <w:t>I dette kapitel bruges procentbegrebet til at beskrive og analysere</w:t>
            </w:r>
            <w:r>
              <w:t xml:space="preserve">. </w:t>
            </w:r>
            <w:r w:rsidRPr="00DB04AF">
              <w:t>Den sværeste opgavetype i procentregning er sandsynligvis at finde forskellen mellem to talmængder i procent. Udfordringen består hovedsageligt i, at man skal finde ud af, om forandringen skal ses i forhold til den ene eller den anden talmængde.</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Pr="00CB10D7" w:rsidRDefault="00AB037C" w:rsidP="00AB037C">
            <w:r>
              <w:t>I scenariet Alkohol analyseres unges forbrug af alkohol.</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r>
              <w:t>I s</w:t>
            </w:r>
            <w:r w:rsidRPr="00033D70">
              <w:t>cenarie</w:t>
            </w:r>
            <w:r>
              <w:t xml:space="preserve"> </w:t>
            </w:r>
            <w:r w:rsidRPr="00033D70">
              <w:rPr>
                <w:i/>
              </w:rPr>
              <w:t>Ballonmesteren</w:t>
            </w:r>
            <w:r w:rsidRPr="00033D70">
              <w:t xml:space="preserve"> fokuseres på momsberegninger samt kalkulation af priser.</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r w:rsidRPr="00033D70">
              <w:t xml:space="preserve">Scenariet </w:t>
            </w:r>
            <w:r w:rsidRPr="00033D70">
              <w:rPr>
                <w:i/>
              </w:rPr>
              <w:t>Der er penge at spare</w:t>
            </w:r>
            <w:r>
              <w:t xml:space="preserve"> </w:t>
            </w:r>
            <w:r w:rsidRPr="00033D70">
              <w:t>handler om opsparing.</w:t>
            </w:r>
            <w:r>
              <w:t xml:space="preserve"> </w:t>
            </w:r>
            <w:r w:rsidRPr="00033D70">
              <w:t>Eleverne skal se forskellen på lineær vækst og procentuel vækst.</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r>
              <w:t xml:space="preserve">I scenariet </w:t>
            </w:r>
            <w:r w:rsidRPr="00B236A7">
              <w:rPr>
                <w:i/>
              </w:rPr>
              <w:t>Kan vi låne?</w:t>
            </w:r>
            <w:r w:rsidRPr="00033D70">
              <w:t xml:space="preserve"> </w:t>
            </w:r>
            <w:r>
              <w:t>Er d</w:t>
            </w:r>
            <w:r w:rsidRPr="00033D70">
              <w:t>et centrale</w:t>
            </w:r>
            <w:r>
              <w:t>, at eleverne får</w:t>
            </w:r>
            <w:r w:rsidRPr="00033D70">
              <w:t xml:space="preserve"> erfaringen med, at rentetilskrivning er en eksponentiel vækst og ikke en lineær vækst.</w:t>
            </w:r>
          </w:p>
          <w:p w:rsidR="00AB037C" w:rsidRPr="00033D70" w:rsidRDefault="00AB037C" w:rsidP="00AB037C"/>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r>
              <w:t>Aktiviteter</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pPr>
              <w:rPr>
                <w:sz w:val="40"/>
                <w:szCs w:val="40"/>
              </w:rPr>
            </w:pPr>
            <w:r>
              <w:t>Viden om</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r>
              <w:t>Breddeopgaver</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r>
              <w:t>Evaluering</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Pr="00CB10D7" w:rsidRDefault="00AB037C" w:rsidP="00AB037C"/>
        </w:tc>
        <w:tc>
          <w:tcPr>
            <w:tcW w:w="1836" w:type="dxa"/>
          </w:tcPr>
          <w:p w:rsidR="00AB037C" w:rsidRDefault="00AB037C" w:rsidP="00AB037C">
            <w:pPr>
              <w:rPr>
                <w:sz w:val="40"/>
                <w:szCs w:val="40"/>
              </w:rPr>
            </w:pPr>
          </w:p>
        </w:tc>
      </w:tr>
      <w:tr w:rsidR="00AB037C" w:rsidTr="00AB037C">
        <w:tc>
          <w:tcPr>
            <w:tcW w:w="1980" w:type="dxa"/>
          </w:tcPr>
          <w:p w:rsidR="00AB037C" w:rsidRDefault="00AB037C" w:rsidP="00AB037C">
            <w:pPr>
              <w:rPr>
                <w:sz w:val="40"/>
                <w:szCs w:val="40"/>
              </w:rPr>
            </w:pPr>
            <w:r w:rsidRPr="00D82A4D">
              <w:rPr>
                <w:b/>
                <w:sz w:val="28"/>
                <w:szCs w:val="28"/>
              </w:rPr>
              <w:t>Kapitel 6</w:t>
            </w:r>
          </w:p>
        </w:tc>
        <w:tc>
          <w:tcPr>
            <w:tcW w:w="5812" w:type="dxa"/>
          </w:tcPr>
          <w:p w:rsidR="00AB037C" w:rsidRDefault="00AB037C" w:rsidP="00AB037C">
            <w:pPr>
              <w:rPr>
                <w:b/>
                <w:sz w:val="28"/>
                <w:szCs w:val="28"/>
              </w:rPr>
            </w:pPr>
          </w:p>
          <w:p w:rsidR="00AB037C" w:rsidRDefault="00AB037C" w:rsidP="00AB037C">
            <w:pPr>
              <w:rPr>
                <w:b/>
                <w:sz w:val="28"/>
                <w:szCs w:val="28"/>
              </w:rPr>
            </w:pPr>
            <w:r w:rsidRPr="00EC1E30">
              <w:rPr>
                <w:b/>
                <w:sz w:val="28"/>
                <w:szCs w:val="28"/>
              </w:rPr>
              <w:t>Chance og tællemodeller</w:t>
            </w:r>
            <w:r>
              <w:rPr>
                <w:b/>
                <w:sz w:val="28"/>
                <w:szCs w:val="28"/>
              </w:rPr>
              <w:t xml:space="preserve"> </w:t>
            </w:r>
          </w:p>
          <w:p w:rsidR="00AB037C" w:rsidRPr="00CB10D7" w:rsidRDefault="00AB037C" w:rsidP="00AB037C"/>
        </w:tc>
        <w:tc>
          <w:tcPr>
            <w:tcW w:w="1836" w:type="dxa"/>
            <w:vAlign w:val="center"/>
          </w:tcPr>
          <w:p w:rsidR="00AB037C" w:rsidRDefault="00AB037C" w:rsidP="00AB037C">
            <w:pPr>
              <w:rPr>
                <w:sz w:val="40"/>
                <w:szCs w:val="40"/>
              </w:rPr>
            </w:pPr>
            <w:r>
              <w:rPr>
                <w:b/>
                <w:sz w:val="28"/>
                <w:szCs w:val="28"/>
              </w:rPr>
              <w:t>side 130-151</w:t>
            </w:r>
          </w:p>
        </w:tc>
      </w:tr>
      <w:tr w:rsidR="00AB037C" w:rsidTr="00216317">
        <w:tc>
          <w:tcPr>
            <w:tcW w:w="1980" w:type="dxa"/>
          </w:tcPr>
          <w:p w:rsidR="00AB037C" w:rsidRDefault="00AB037C" w:rsidP="00AB037C">
            <w:pPr>
              <w:rPr>
                <w:sz w:val="40"/>
                <w:szCs w:val="40"/>
              </w:rPr>
            </w:pPr>
            <w:r w:rsidRPr="00216317">
              <w:rPr>
                <w:sz w:val="28"/>
                <w:szCs w:val="28"/>
              </w:rPr>
              <w:t>Antal uger</w:t>
            </w:r>
            <w:r>
              <w:rPr>
                <w:sz w:val="28"/>
                <w:szCs w:val="28"/>
              </w:rPr>
              <w:t>:</w:t>
            </w:r>
            <w:r w:rsidRPr="00216317">
              <w:rPr>
                <w:sz w:val="28"/>
                <w:szCs w:val="28"/>
              </w:rPr>
              <w:t xml:space="preserve"> 4</w:t>
            </w:r>
          </w:p>
        </w:tc>
        <w:tc>
          <w:tcPr>
            <w:tcW w:w="5812" w:type="dxa"/>
          </w:tcPr>
          <w:p w:rsidR="00AB037C" w:rsidRPr="00CB10D7" w:rsidRDefault="00AB037C" w:rsidP="00AB037C">
            <w:r>
              <w:t xml:space="preserve">Kapitlet første scenarie </w:t>
            </w:r>
            <w:proofErr w:type="spellStart"/>
            <w:r w:rsidRPr="00B236A7">
              <w:rPr>
                <w:i/>
              </w:rPr>
              <w:t>Restaurent</w:t>
            </w:r>
            <w:proofErr w:type="spellEnd"/>
            <w:r>
              <w:t xml:space="preserve"> </w:t>
            </w:r>
            <w:r w:rsidRPr="00B236A7">
              <w:t>tager udgangspunkt i tælletræet som en grundlæggende model for tælling af muligheder. Det kan enten være alle tælletræets muligheder, som er i spil, eller dele af tælletræet. Med udgangspunkt i tælletræet udvides desuden med beregningsmetoder.</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Pr="00CB10D7" w:rsidRDefault="00AB037C" w:rsidP="00AB037C">
            <w:r w:rsidRPr="00AF6BC6">
              <w:t>I scenarie</w:t>
            </w:r>
            <w:r>
              <w:t xml:space="preserve">t </w:t>
            </w:r>
            <w:proofErr w:type="spellStart"/>
            <w:r w:rsidRPr="00AF6BC6">
              <w:rPr>
                <w:i/>
              </w:rPr>
              <w:t>Chalies</w:t>
            </w:r>
            <w:proofErr w:type="spellEnd"/>
            <w:r w:rsidRPr="00AF6BC6">
              <w:rPr>
                <w:i/>
              </w:rPr>
              <w:t xml:space="preserve"> Iskiosk</w:t>
            </w:r>
            <w:r w:rsidRPr="00AF6BC6">
              <w:t xml:space="preserve"> tager vi hul på et centralt spørgsmål i forhold til optælling af forskellige muligheder: Har rækkefølgen en betydning eller ej? Der tages udgangspunkt i rækkefølgen af </w:t>
            </w:r>
            <w:proofErr w:type="spellStart"/>
            <w:r w:rsidRPr="00AF6BC6">
              <w:t>iskugler</w:t>
            </w:r>
            <w:proofErr w:type="spellEnd"/>
            <w:r w:rsidRPr="00AF6BC6">
              <w:t xml:space="preserve"> i en isvaffel.</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Pr="00AF6BC6" w:rsidRDefault="00AB037C" w:rsidP="00AB037C">
            <w:r w:rsidRPr="00AF6BC6">
              <w:t>Scenariet</w:t>
            </w:r>
            <w:r>
              <w:t xml:space="preserve"> </w:t>
            </w:r>
            <w:r w:rsidRPr="00AF6BC6">
              <w:rPr>
                <w:i/>
              </w:rPr>
              <w:t>5 år i fangenskab</w:t>
            </w:r>
            <w:r w:rsidRPr="00AF6BC6">
              <w:t xml:space="preserve"> sætter både fokus på udfaldsrum og på, hvordan frekvens har indflydelse på den statistiske sandsynlighed. Til at begynde med ved små simple eksperimenter, hvorefter regnearket inddrages til computersimulering. Endelig forbindes frekvenstabellen til den grafiske afbildning.</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Pr="00AF6BC6" w:rsidRDefault="00AB037C" w:rsidP="00AB037C">
            <w:r w:rsidRPr="00AF6BC6">
              <w:t>Med afsæt i koder</w:t>
            </w:r>
            <w:r>
              <w:t xml:space="preserve"> i scenariet </w:t>
            </w:r>
            <w:proofErr w:type="spellStart"/>
            <w:r w:rsidRPr="00AF6BC6">
              <w:rPr>
                <w:i/>
              </w:rPr>
              <w:t>Kodelåsne</w:t>
            </w:r>
            <w:proofErr w:type="spellEnd"/>
            <w:r w:rsidRPr="00AF6BC6">
              <w:t xml:space="preserve"> præsenteres stoffet om en ordnet stikprøve med og uden tilbagelægning. Her skal det bestemmes, hvor mange koder der kan dannes ud fra forskellige forudsætninger og sammensætninger mellem tal og bogstaver. Gennem arbejdet introduceres begrebet fakultet (!), uden at det navngives eksplicit.</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Pr="00AF6BC6" w:rsidRDefault="00AB037C" w:rsidP="00AB037C">
            <w:r>
              <w:t xml:space="preserve">I det sidste scenarie </w:t>
            </w:r>
            <w:r w:rsidRPr="00100194">
              <w:rPr>
                <w:i/>
              </w:rPr>
              <w:t>En bitter strid</w:t>
            </w:r>
            <w:r>
              <w:t xml:space="preserve"> </w:t>
            </w:r>
            <w:r w:rsidRPr="00100194">
              <w:t xml:space="preserve">er </w:t>
            </w:r>
            <w:r>
              <w:t>d</w:t>
            </w:r>
            <w:r w:rsidRPr="00100194">
              <w:t xml:space="preserve">en teoretiske/kombinatoriske sandsynlighedsberegning </w:t>
            </w:r>
            <w:r>
              <w:t>hovedfokus</w:t>
            </w:r>
            <w:r w:rsidRPr="00100194">
              <w:t>, og der tages således ikke udgangspunkt i undersøgelser eller eksperimenter, men i teori. Derudover åbnes der for at beregne sandsynligheden for, at noget IKKE sker.</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r>
              <w:t>Aktiviteter</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pPr>
              <w:rPr>
                <w:sz w:val="40"/>
                <w:szCs w:val="40"/>
              </w:rPr>
            </w:pPr>
            <w:r>
              <w:t>Viden om</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r>
              <w:t>Breddeopgaver</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r>
              <w:t>Evaluering</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tc>
        <w:tc>
          <w:tcPr>
            <w:tcW w:w="1836" w:type="dxa"/>
          </w:tcPr>
          <w:p w:rsidR="00AB037C" w:rsidRDefault="00AB037C" w:rsidP="00AB037C">
            <w:pPr>
              <w:rPr>
                <w:sz w:val="40"/>
                <w:szCs w:val="40"/>
              </w:rPr>
            </w:pPr>
          </w:p>
        </w:tc>
      </w:tr>
      <w:tr w:rsidR="00AB037C" w:rsidTr="00AB037C">
        <w:tc>
          <w:tcPr>
            <w:tcW w:w="1980" w:type="dxa"/>
          </w:tcPr>
          <w:p w:rsidR="00AB037C" w:rsidRDefault="00AB037C" w:rsidP="00AB037C">
            <w:pPr>
              <w:rPr>
                <w:sz w:val="40"/>
                <w:szCs w:val="40"/>
              </w:rPr>
            </w:pPr>
            <w:r w:rsidRPr="00D82A4D">
              <w:rPr>
                <w:b/>
                <w:sz w:val="28"/>
                <w:szCs w:val="28"/>
              </w:rPr>
              <w:t>Kapitel 7</w:t>
            </w:r>
          </w:p>
        </w:tc>
        <w:tc>
          <w:tcPr>
            <w:tcW w:w="5812" w:type="dxa"/>
          </w:tcPr>
          <w:p w:rsidR="00AB037C" w:rsidRDefault="00AB037C" w:rsidP="00AB037C">
            <w:pPr>
              <w:rPr>
                <w:b/>
                <w:sz w:val="28"/>
                <w:szCs w:val="28"/>
              </w:rPr>
            </w:pPr>
          </w:p>
          <w:p w:rsidR="00AB037C" w:rsidRDefault="00AB037C" w:rsidP="00AB037C">
            <w:pPr>
              <w:rPr>
                <w:b/>
                <w:sz w:val="28"/>
                <w:szCs w:val="28"/>
              </w:rPr>
            </w:pPr>
            <w:r w:rsidRPr="00EC1E30">
              <w:rPr>
                <w:b/>
                <w:sz w:val="28"/>
                <w:szCs w:val="28"/>
              </w:rPr>
              <w:t>Funktioner og grafer</w:t>
            </w:r>
            <w:r>
              <w:rPr>
                <w:b/>
                <w:sz w:val="28"/>
                <w:szCs w:val="28"/>
              </w:rPr>
              <w:t xml:space="preserve"> </w:t>
            </w:r>
          </w:p>
          <w:p w:rsidR="00AB037C" w:rsidRDefault="00AB037C" w:rsidP="00AB037C"/>
        </w:tc>
        <w:tc>
          <w:tcPr>
            <w:tcW w:w="1836" w:type="dxa"/>
            <w:vAlign w:val="center"/>
          </w:tcPr>
          <w:p w:rsidR="00AB037C" w:rsidRDefault="00AB037C" w:rsidP="00AB037C">
            <w:pPr>
              <w:rPr>
                <w:sz w:val="40"/>
                <w:szCs w:val="40"/>
              </w:rPr>
            </w:pPr>
            <w:r>
              <w:rPr>
                <w:b/>
                <w:sz w:val="28"/>
                <w:szCs w:val="28"/>
              </w:rPr>
              <w:t>side 152-175</w:t>
            </w:r>
          </w:p>
        </w:tc>
      </w:tr>
      <w:tr w:rsidR="00AB037C" w:rsidTr="00216317">
        <w:tc>
          <w:tcPr>
            <w:tcW w:w="1980" w:type="dxa"/>
          </w:tcPr>
          <w:p w:rsidR="00AB037C" w:rsidRDefault="00AB037C" w:rsidP="00AB037C">
            <w:pPr>
              <w:rPr>
                <w:sz w:val="40"/>
                <w:szCs w:val="40"/>
              </w:rPr>
            </w:pPr>
            <w:r w:rsidRPr="00216317">
              <w:rPr>
                <w:sz w:val="28"/>
                <w:szCs w:val="28"/>
              </w:rPr>
              <w:t>Antal uger</w:t>
            </w:r>
            <w:r>
              <w:rPr>
                <w:sz w:val="28"/>
                <w:szCs w:val="28"/>
              </w:rPr>
              <w:t>:</w:t>
            </w:r>
            <w:r w:rsidRPr="00216317">
              <w:rPr>
                <w:sz w:val="28"/>
                <w:szCs w:val="28"/>
              </w:rPr>
              <w:t xml:space="preserve"> </w:t>
            </w:r>
            <w:r w:rsidR="004C723C">
              <w:rPr>
                <w:sz w:val="28"/>
                <w:szCs w:val="28"/>
              </w:rPr>
              <w:t>5</w:t>
            </w:r>
          </w:p>
        </w:tc>
        <w:tc>
          <w:tcPr>
            <w:tcW w:w="5812" w:type="dxa"/>
          </w:tcPr>
          <w:p w:rsidR="00AB037C" w:rsidRDefault="00AB037C" w:rsidP="00AB037C">
            <w:r w:rsidRPr="00100194">
              <w:t xml:space="preserve">I </w:t>
            </w:r>
            <w:r>
              <w:t xml:space="preserve">kapitlets første </w:t>
            </w:r>
            <w:r w:rsidRPr="00100194">
              <w:t>scenarie</w:t>
            </w:r>
            <w:r>
              <w:t xml:space="preserve"> </w:t>
            </w:r>
            <w:r w:rsidRPr="00100194">
              <w:rPr>
                <w:i/>
              </w:rPr>
              <w:t xml:space="preserve">Brandvagt </w:t>
            </w:r>
            <w:r w:rsidRPr="00100194">
              <w:t xml:space="preserve">arbejdes der hovedsageligt med bestemmelse af punkter i </w:t>
            </w:r>
            <w:r w:rsidRPr="00100194">
              <w:lastRenderedPageBreak/>
              <w:t>koordinatsystemet (</w:t>
            </w:r>
            <w:proofErr w:type="spellStart"/>
            <w:r w:rsidRPr="00100194">
              <w:t>talpar</w:t>
            </w:r>
            <w:proofErr w:type="spellEnd"/>
            <w:r w:rsidRPr="00100194">
              <w:t>) og den rette linjes ligning, herunder specielt begrebet hældningstal.</w:t>
            </w:r>
            <w:r>
              <w:t xml:space="preserve"> </w:t>
            </w:r>
            <w:r w:rsidRPr="00100194">
              <w:t>Kurverne i dette scenarie anvender koordinatsystemet og linjen som en ”geografisk” lokalisering af punkter ­ til forskel fra en beskrivelse af sammenhængen mellem to talmængder.</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r>
              <w:t xml:space="preserve">I scenariet </w:t>
            </w:r>
            <w:r w:rsidRPr="00100194">
              <w:rPr>
                <w:i/>
              </w:rPr>
              <w:t>Den nye bil</w:t>
            </w:r>
            <w:r>
              <w:t xml:space="preserve"> bygges der videre </w:t>
            </w:r>
            <w:r w:rsidRPr="00100194">
              <w:t>på teorien om, at indsigten i funktionsbegrebet bør tage udgangspunkt i elevernes evne til bruge en bred vifte af repræsentationsformer og at kunne omsætte fra en form til en anden form.</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r>
              <w:t xml:space="preserve">Scenariet </w:t>
            </w:r>
            <w:r w:rsidRPr="00100194">
              <w:rPr>
                <w:i/>
              </w:rPr>
              <w:t>Det nye design</w:t>
            </w:r>
            <w:r>
              <w:t xml:space="preserve"> kan ses som en fortsættelse af tidligere scenarier, hvor der er arbejdet med rektangler og arealer af disse. Her kommer vi frem til den problemstilling, at et bestemt areal kan beskrives ved multiplikationen af de to variable længde gange bredde. Ikke uden grund kalder man denne sammenhæng omvendt proportional til forskel fra ligefrem proportional.</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r>
              <w:t>Aktiviteter</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pPr>
              <w:rPr>
                <w:sz w:val="40"/>
                <w:szCs w:val="40"/>
              </w:rPr>
            </w:pPr>
            <w:r>
              <w:t>Viden om</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r>
              <w:t>Breddeopgaver</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r>
              <w:t>Evaluering</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tc>
        <w:tc>
          <w:tcPr>
            <w:tcW w:w="1836" w:type="dxa"/>
          </w:tcPr>
          <w:p w:rsidR="00AB037C" w:rsidRDefault="00AB037C" w:rsidP="00AB037C">
            <w:pPr>
              <w:rPr>
                <w:sz w:val="40"/>
                <w:szCs w:val="40"/>
              </w:rPr>
            </w:pPr>
          </w:p>
        </w:tc>
      </w:tr>
      <w:tr w:rsidR="00AB037C" w:rsidRPr="00216317" w:rsidTr="00AB037C">
        <w:tc>
          <w:tcPr>
            <w:tcW w:w="1980" w:type="dxa"/>
          </w:tcPr>
          <w:p w:rsidR="00AB037C" w:rsidRDefault="00AB037C" w:rsidP="00AB037C">
            <w:pPr>
              <w:rPr>
                <w:sz w:val="40"/>
                <w:szCs w:val="40"/>
              </w:rPr>
            </w:pPr>
            <w:r w:rsidRPr="00216317">
              <w:rPr>
                <w:b/>
                <w:sz w:val="28"/>
                <w:szCs w:val="28"/>
                <w:lang w:val="nb-NO"/>
              </w:rPr>
              <w:t>Kapitel 8</w:t>
            </w:r>
          </w:p>
        </w:tc>
        <w:tc>
          <w:tcPr>
            <w:tcW w:w="5812" w:type="dxa"/>
          </w:tcPr>
          <w:p w:rsidR="00AB037C" w:rsidRDefault="00AB037C" w:rsidP="00AB037C">
            <w:pPr>
              <w:rPr>
                <w:b/>
                <w:sz w:val="28"/>
                <w:szCs w:val="28"/>
              </w:rPr>
            </w:pPr>
          </w:p>
          <w:p w:rsidR="00AB037C" w:rsidRPr="00216317" w:rsidRDefault="00AB037C" w:rsidP="00AB037C">
            <w:pPr>
              <w:rPr>
                <w:b/>
                <w:sz w:val="28"/>
                <w:szCs w:val="28"/>
                <w:lang w:val="nb-NO"/>
              </w:rPr>
            </w:pPr>
            <w:r w:rsidRPr="00EC1E30">
              <w:rPr>
                <w:b/>
                <w:sz w:val="28"/>
                <w:szCs w:val="28"/>
                <w:lang w:val="nb-NO"/>
              </w:rPr>
              <w:t xml:space="preserve">Fra </w:t>
            </w:r>
            <w:proofErr w:type="spellStart"/>
            <w:r w:rsidRPr="00EC1E30">
              <w:rPr>
                <w:b/>
                <w:sz w:val="28"/>
                <w:szCs w:val="28"/>
                <w:lang w:val="nb-NO"/>
              </w:rPr>
              <w:t>flade</w:t>
            </w:r>
            <w:proofErr w:type="spellEnd"/>
            <w:r w:rsidRPr="00EC1E30">
              <w:rPr>
                <w:b/>
                <w:sz w:val="28"/>
                <w:szCs w:val="28"/>
                <w:lang w:val="nb-NO"/>
              </w:rPr>
              <w:t xml:space="preserve"> til </w:t>
            </w:r>
            <w:proofErr w:type="spellStart"/>
            <w:r w:rsidRPr="00EC1E30">
              <w:rPr>
                <w:b/>
                <w:sz w:val="28"/>
                <w:szCs w:val="28"/>
                <w:lang w:val="nb-NO"/>
              </w:rPr>
              <w:t>rum</w:t>
            </w:r>
            <w:proofErr w:type="spellEnd"/>
            <w:r w:rsidRPr="00216317">
              <w:rPr>
                <w:b/>
                <w:sz w:val="28"/>
                <w:szCs w:val="28"/>
                <w:lang w:val="nb-NO"/>
              </w:rPr>
              <w:t xml:space="preserve"> </w:t>
            </w:r>
          </w:p>
          <w:p w:rsidR="00AB037C" w:rsidRPr="00216317" w:rsidRDefault="00AB037C" w:rsidP="00AB037C">
            <w:pPr>
              <w:rPr>
                <w:lang w:val="nb-NO"/>
              </w:rPr>
            </w:pPr>
          </w:p>
        </w:tc>
        <w:tc>
          <w:tcPr>
            <w:tcW w:w="1836" w:type="dxa"/>
            <w:vAlign w:val="center"/>
          </w:tcPr>
          <w:p w:rsidR="00AB037C" w:rsidRPr="00216317" w:rsidRDefault="00AB037C" w:rsidP="00AB037C">
            <w:pPr>
              <w:rPr>
                <w:sz w:val="40"/>
                <w:szCs w:val="40"/>
                <w:lang w:val="nb-NO"/>
              </w:rPr>
            </w:pPr>
            <w:r w:rsidRPr="00216317">
              <w:rPr>
                <w:b/>
                <w:sz w:val="28"/>
                <w:szCs w:val="28"/>
                <w:lang w:val="nb-NO"/>
              </w:rPr>
              <w:t xml:space="preserve">side </w:t>
            </w:r>
            <w:r>
              <w:rPr>
                <w:b/>
                <w:sz w:val="28"/>
                <w:szCs w:val="28"/>
                <w:lang w:val="nb-NO"/>
              </w:rPr>
              <w:t>176</w:t>
            </w:r>
            <w:r w:rsidRPr="00216317">
              <w:rPr>
                <w:b/>
                <w:sz w:val="28"/>
                <w:szCs w:val="28"/>
                <w:lang w:val="nb-NO"/>
              </w:rPr>
              <w:t>-</w:t>
            </w:r>
            <w:r>
              <w:rPr>
                <w:b/>
                <w:sz w:val="28"/>
                <w:szCs w:val="28"/>
                <w:lang w:val="nb-NO"/>
              </w:rPr>
              <w:t>196</w:t>
            </w:r>
          </w:p>
        </w:tc>
      </w:tr>
      <w:tr w:rsidR="00AB037C" w:rsidTr="00216317">
        <w:tc>
          <w:tcPr>
            <w:tcW w:w="1980" w:type="dxa"/>
          </w:tcPr>
          <w:p w:rsidR="00AB037C" w:rsidRPr="00216317" w:rsidRDefault="00AB037C" w:rsidP="00AB037C">
            <w:pPr>
              <w:rPr>
                <w:sz w:val="40"/>
                <w:szCs w:val="40"/>
                <w:lang w:val="nb-NO"/>
              </w:rPr>
            </w:pPr>
            <w:r w:rsidRPr="00216317">
              <w:rPr>
                <w:sz w:val="28"/>
                <w:szCs w:val="28"/>
              </w:rPr>
              <w:t>Antal uger</w:t>
            </w:r>
            <w:r>
              <w:rPr>
                <w:sz w:val="28"/>
                <w:szCs w:val="28"/>
              </w:rPr>
              <w:t>:</w:t>
            </w:r>
            <w:r w:rsidRPr="00216317">
              <w:rPr>
                <w:sz w:val="28"/>
                <w:szCs w:val="28"/>
              </w:rPr>
              <w:t xml:space="preserve"> </w:t>
            </w:r>
            <w:r w:rsidR="004C723C">
              <w:rPr>
                <w:sz w:val="28"/>
                <w:szCs w:val="28"/>
              </w:rPr>
              <w:t>5</w:t>
            </w:r>
          </w:p>
        </w:tc>
        <w:tc>
          <w:tcPr>
            <w:tcW w:w="5812" w:type="dxa"/>
          </w:tcPr>
          <w:p w:rsidR="00AB037C" w:rsidRDefault="00AB037C" w:rsidP="00AB037C">
            <w:r>
              <w:t>I kapitlet ”Fra flade til rum” arbejder eleverne i første scenarie med en situation, hvor den rumlige figur er et drivhus, som skal tegnes på forskellige måder. E</w:t>
            </w:r>
            <w:r w:rsidRPr="00D54560">
              <w:t xml:space="preserve">leverne </w:t>
            </w:r>
            <w:r>
              <w:t xml:space="preserve">skal </w:t>
            </w:r>
            <w:r w:rsidRPr="00D54560">
              <w:t>arbejde med følgende tegneformer: Skitsetegning, 3­D teg­ning, udfoldning, isometrisk tegning og projektionstegning</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r>
              <w:t>I det næste scenarie ”Fabrikken STEA” bliver der arbejdet med de rumlige legemer med særligt fokus på pyramiden og keglen. Her skal eleverne beskrive disse legemer og opdage sammenhængen mellem rumfanget af en kasse og en pyramide med samme grundflade og højde. Den samme sammenhæng gælder for cylinderen og keglen.</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r>
              <w:t>Aktiviteter</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pPr>
              <w:rPr>
                <w:sz w:val="40"/>
                <w:szCs w:val="40"/>
              </w:rPr>
            </w:pPr>
            <w:r>
              <w:t>Viden om</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r>
              <w:t>Breddeopgaver</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Default="00AB037C" w:rsidP="00AB037C">
            <w:r>
              <w:t>Evaluering</w:t>
            </w:r>
          </w:p>
        </w:tc>
        <w:tc>
          <w:tcPr>
            <w:tcW w:w="1836" w:type="dxa"/>
          </w:tcPr>
          <w:p w:rsidR="00AB037C" w:rsidRDefault="00AB037C" w:rsidP="00AB037C">
            <w:pPr>
              <w:rPr>
                <w:sz w:val="40"/>
                <w:szCs w:val="40"/>
              </w:rPr>
            </w:pPr>
          </w:p>
        </w:tc>
      </w:tr>
      <w:tr w:rsidR="00AB037C" w:rsidTr="00216317">
        <w:tc>
          <w:tcPr>
            <w:tcW w:w="1980" w:type="dxa"/>
          </w:tcPr>
          <w:p w:rsidR="00AB037C" w:rsidRDefault="00AB037C" w:rsidP="00AB037C">
            <w:pPr>
              <w:rPr>
                <w:sz w:val="40"/>
                <w:szCs w:val="40"/>
              </w:rPr>
            </w:pPr>
          </w:p>
        </w:tc>
        <w:tc>
          <w:tcPr>
            <w:tcW w:w="5812" w:type="dxa"/>
          </w:tcPr>
          <w:p w:rsidR="00AB037C" w:rsidRPr="005C41DE" w:rsidRDefault="00AB037C" w:rsidP="00AB037C"/>
        </w:tc>
        <w:tc>
          <w:tcPr>
            <w:tcW w:w="1836" w:type="dxa"/>
          </w:tcPr>
          <w:p w:rsidR="00AB037C" w:rsidRDefault="00AB037C" w:rsidP="00AB037C">
            <w:pPr>
              <w:rPr>
                <w:sz w:val="40"/>
                <w:szCs w:val="40"/>
              </w:rPr>
            </w:pPr>
          </w:p>
        </w:tc>
      </w:tr>
    </w:tbl>
    <w:p w:rsidR="008F4BA8" w:rsidRDefault="00B51D97" w:rsidP="008F4BA8">
      <w:r>
        <w:br/>
      </w:r>
      <w:r w:rsidR="008F4BA8">
        <w:rPr>
          <w:b/>
        </w:rPr>
        <w:br/>
      </w:r>
      <w:bookmarkStart w:id="0" w:name="_GoBack"/>
      <w:bookmarkEnd w:id="0"/>
      <w:r w:rsidR="008F4BA8">
        <w:rPr>
          <w:b/>
        </w:rPr>
        <w:br/>
      </w:r>
    </w:p>
    <w:p w:rsidR="008F4BA8" w:rsidRDefault="008F4BA8" w:rsidP="008F4BA8"/>
    <w:sectPr w:rsidR="008F4BA8" w:rsidSect="00E96BD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1380AB2"/>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377043DC"/>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D9"/>
    <w:rsid w:val="00034851"/>
    <w:rsid w:val="00035931"/>
    <w:rsid w:val="000374C8"/>
    <w:rsid w:val="00061FC7"/>
    <w:rsid w:val="00063DBA"/>
    <w:rsid w:val="00085FD8"/>
    <w:rsid w:val="0010309C"/>
    <w:rsid w:val="001421B5"/>
    <w:rsid w:val="0015002B"/>
    <w:rsid w:val="00161C7B"/>
    <w:rsid w:val="00197665"/>
    <w:rsid w:val="001A5B8A"/>
    <w:rsid w:val="001C16F5"/>
    <w:rsid w:val="00216317"/>
    <w:rsid w:val="0025249E"/>
    <w:rsid w:val="002639B5"/>
    <w:rsid w:val="00267B6E"/>
    <w:rsid w:val="00267F6B"/>
    <w:rsid w:val="00283467"/>
    <w:rsid w:val="002A74D9"/>
    <w:rsid w:val="002B4E37"/>
    <w:rsid w:val="002C7E9D"/>
    <w:rsid w:val="002F0741"/>
    <w:rsid w:val="003454D7"/>
    <w:rsid w:val="0034585D"/>
    <w:rsid w:val="003A4A32"/>
    <w:rsid w:val="003B13FD"/>
    <w:rsid w:val="00415744"/>
    <w:rsid w:val="0046191D"/>
    <w:rsid w:val="00464E14"/>
    <w:rsid w:val="00471465"/>
    <w:rsid w:val="00481131"/>
    <w:rsid w:val="00484BD3"/>
    <w:rsid w:val="004A0D50"/>
    <w:rsid w:val="004A15D8"/>
    <w:rsid w:val="004C6E57"/>
    <w:rsid w:val="004C723C"/>
    <w:rsid w:val="004D24DC"/>
    <w:rsid w:val="004D4C8F"/>
    <w:rsid w:val="004E1C42"/>
    <w:rsid w:val="004F2DAE"/>
    <w:rsid w:val="004F494D"/>
    <w:rsid w:val="00530360"/>
    <w:rsid w:val="00541B83"/>
    <w:rsid w:val="00581859"/>
    <w:rsid w:val="005B0B35"/>
    <w:rsid w:val="005C41DE"/>
    <w:rsid w:val="005E60BB"/>
    <w:rsid w:val="005F184C"/>
    <w:rsid w:val="006114DD"/>
    <w:rsid w:val="006765CC"/>
    <w:rsid w:val="0068401B"/>
    <w:rsid w:val="006871A3"/>
    <w:rsid w:val="00695650"/>
    <w:rsid w:val="006B6742"/>
    <w:rsid w:val="006C0DB1"/>
    <w:rsid w:val="006C70DA"/>
    <w:rsid w:val="006D4328"/>
    <w:rsid w:val="006D65CE"/>
    <w:rsid w:val="006D7157"/>
    <w:rsid w:val="006E5B3B"/>
    <w:rsid w:val="00702BF9"/>
    <w:rsid w:val="00771566"/>
    <w:rsid w:val="00784A4A"/>
    <w:rsid w:val="007A45C3"/>
    <w:rsid w:val="007E30EC"/>
    <w:rsid w:val="008038D9"/>
    <w:rsid w:val="0081095E"/>
    <w:rsid w:val="00814C2A"/>
    <w:rsid w:val="00824897"/>
    <w:rsid w:val="00845C9F"/>
    <w:rsid w:val="008540E0"/>
    <w:rsid w:val="00854E3A"/>
    <w:rsid w:val="008769A5"/>
    <w:rsid w:val="008A174E"/>
    <w:rsid w:val="008D2978"/>
    <w:rsid w:val="008F4BA8"/>
    <w:rsid w:val="009324EA"/>
    <w:rsid w:val="00952877"/>
    <w:rsid w:val="00955B22"/>
    <w:rsid w:val="00983461"/>
    <w:rsid w:val="00983A69"/>
    <w:rsid w:val="00985556"/>
    <w:rsid w:val="0099768E"/>
    <w:rsid w:val="009B56CF"/>
    <w:rsid w:val="009C72BD"/>
    <w:rsid w:val="00A25D2E"/>
    <w:rsid w:val="00A3343B"/>
    <w:rsid w:val="00A54A10"/>
    <w:rsid w:val="00A64368"/>
    <w:rsid w:val="00A70350"/>
    <w:rsid w:val="00A86478"/>
    <w:rsid w:val="00AB037C"/>
    <w:rsid w:val="00AB581E"/>
    <w:rsid w:val="00AE45C5"/>
    <w:rsid w:val="00AF07AC"/>
    <w:rsid w:val="00AF0D85"/>
    <w:rsid w:val="00B03979"/>
    <w:rsid w:val="00B05C05"/>
    <w:rsid w:val="00B35DE5"/>
    <w:rsid w:val="00B40F82"/>
    <w:rsid w:val="00B51D97"/>
    <w:rsid w:val="00B52810"/>
    <w:rsid w:val="00BA73F8"/>
    <w:rsid w:val="00BD210F"/>
    <w:rsid w:val="00BF22D1"/>
    <w:rsid w:val="00BF274D"/>
    <w:rsid w:val="00BF48C3"/>
    <w:rsid w:val="00C01E7F"/>
    <w:rsid w:val="00C06736"/>
    <w:rsid w:val="00C31AF1"/>
    <w:rsid w:val="00C32950"/>
    <w:rsid w:val="00C32D5F"/>
    <w:rsid w:val="00CA4ED2"/>
    <w:rsid w:val="00CB10D7"/>
    <w:rsid w:val="00CE7749"/>
    <w:rsid w:val="00CF1D86"/>
    <w:rsid w:val="00D01389"/>
    <w:rsid w:val="00D40366"/>
    <w:rsid w:val="00D8077D"/>
    <w:rsid w:val="00D82A4D"/>
    <w:rsid w:val="00D830C8"/>
    <w:rsid w:val="00D92A24"/>
    <w:rsid w:val="00DA18E5"/>
    <w:rsid w:val="00DE29A8"/>
    <w:rsid w:val="00DF2709"/>
    <w:rsid w:val="00E006E2"/>
    <w:rsid w:val="00E13448"/>
    <w:rsid w:val="00E23123"/>
    <w:rsid w:val="00E750F4"/>
    <w:rsid w:val="00E87CF3"/>
    <w:rsid w:val="00E96BD9"/>
    <w:rsid w:val="00EC1E30"/>
    <w:rsid w:val="00ED44E5"/>
    <w:rsid w:val="00EE27B8"/>
    <w:rsid w:val="00F02660"/>
    <w:rsid w:val="00F142CD"/>
    <w:rsid w:val="00F72F76"/>
    <w:rsid w:val="00F74081"/>
    <w:rsid w:val="00F83BB1"/>
    <w:rsid w:val="00FA4EB1"/>
    <w:rsid w:val="00FC402D"/>
    <w:rsid w:val="00FE521C"/>
    <w:rsid w:val="00FE62DA"/>
    <w:rsid w:val="00FF49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F5BC"/>
  <w15:chartTrackingRefBased/>
  <w15:docId w15:val="{0C11BF72-1CE5-41A0-B62C-B0316589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F83BB1"/>
    <w:pPr>
      <w:numPr>
        <w:numId w:val="1"/>
      </w:numPr>
      <w:contextualSpacing/>
    </w:pPr>
  </w:style>
  <w:style w:type="paragraph" w:styleId="Opstilling-talellerbogst">
    <w:name w:val="List Number"/>
    <w:basedOn w:val="Normal"/>
    <w:uiPriority w:val="99"/>
    <w:semiHidden/>
    <w:unhideWhenUsed/>
    <w:rsid w:val="00D8077D"/>
    <w:pPr>
      <w:numPr>
        <w:numId w:val="3"/>
      </w:numPr>
      <w:contextualSpacing/>
    </w:pPr>
  </w:style>
  <w:style w:type="table" w:styleId="Tabel-Gitter">
    <w:name w:val="Table Grid"/>
    <w:basedOn w:val="Tabel-Normal"/>
    <w:uiPriority w:val="39"/>
    <w:rsid w:val="00983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D830C8"/>
    <w:pPr>
      <w:spacing w:after="0" w:line="240" w:lineRule="auto"/>
      <w:contextualSpacing/>
    </w:pPr>
    <w:rPr>
      <w:rFonts w:ascii="Calibri Light" w:eastAsia="Times New Roman" w:hAnsi="Calibri Light" w:cs="Times New Roman"/>
      <w:spacing w:val="-10"/>
      <w:kern w:val="28"/>
      <w:sz w:val="56"/>
      <w:szCs w:val="56"/>
    </w:rPr>
  </w:style>
  <w:style w:type="character" w:customStyle="1" w:styleId="TitelTegn">
    <w:name w:val="Titel Tegn"/>
    <w:basedOn w:val="Standardskrifttypeiafsnit"/>
    <w:link w:val="Titel"/>
    <w:uiPriority w:val="10"/>
    <w:rsid w:val="00D830C8"/>
    <w:rPr>
      <w:rFonts w:ascii="Calibri Light" w:eastAsia="Times New Roman" w:hAnsi="Calibri Light" w:cs="Times New Roman"/>
      <w:spacing w:val="-10"/>
      <w:kern w:val="28"/>
      <w:sz w:val="56"/>
      <w:szCs w:val="56"/>
    </w:rPr>
  </w:style>
  <w:style w:type="character" w:customStyle="1" w:styleId="KontextbrdtekstTegn">
    <w:name w:val="Kontext brødtekst Tegn"/>
    <w:link w:val="Kontextbrdtekst"/>
    <w:locked/>
    <w:rsid w:val="00D830C8"/>
    <w:rPr>
      <w:sz w:val="24"/>
    </w:rPr>
  </w:style>
  <w:style w:type="paragraph" w:customStyle="1" w:styleId="Kontextbrdtekst">
    <w:name w:val="Kontext brødtekst"/>
    <w:basedOn w:val="Normal"/>
    <w:link w:val="KontextbrdtekstTegn"/>
    <w:qFormat/>
    <w:rsid w:val="00D830C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1618</Words>
  <Characters>9870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Schulian, Susanne Nissen DK - LRI</dc:creator>
  <cp:keywords/>
  <dc:description/>
  <cp:lastModifiedBy>Schulian, Susanne Nissen DK - LRI</cp:lastModifiedBy>
  <cp:revision>5</cp:revision>
  <dcterms:created xsi:type="dcterms:W3CDTF">2017-04-25T10:33:00Z</dcterms:created>
  <dcterms:modified xsi:type="dcterms:W3CDTF">2017-05-05T08:19:00Z</dcterms:modified>
</cp:coreProperties>
</file>